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261A" w:rsidRPr="00CC640D" w:rsidRDefault="00CD374A" w:rsidP="00CC640D">
      <w:pPr>
        <w:jc w:val="center"/>
        <w:rPr>
          <w:b/>
        </w:rPr>
      </w:pPr>
      <w:r w:rsidRPr="00CC640D">
        <w:rPr>
          <w:b/>
        </w:rPr>
        <w:t xml:space="preserve">Uchwała </w:t>
      </w:r>
      <w:r w:rsidR="0091279C">
        <w:rPr>
          <w:b/>
        </w:rPr>
        <w:t>nr XLIX/262</w:t>
      </w:r>
      <w:r w:rsidRPr="00CC640D">
        <w:rPr>
          <w:b/>
        </w:rPr>
        <w:t>/2010</w:t>
      </w:r>
    </w:p>
    <w:p w:rsidR="00CD374A" w:rsidRPr="00CC640D" w:rsidRDefault="00CD374A" w:rsidP="00CC640D">
      <w:pPr>
        <w:jc w:val="center"/>
        <w:rPr>
          <w:b/>
        </w:rPr>
      </w:pPr>
      <w:r w:rsidRPr="00CC640D">
        <w:rPr>
          <w:b/>
        </w:rPr>
        <w:t>Rady Gminy w Nowym Korczynie</w:t>
      </w:r>
    </w:p>
    <w:p w:rsidR="00CD374A" w:rsidRDefault="00CD374A" w:rsidP="00CC640D">
      <w:pPr>
        <w:jc w:val="center"/>
      </w:pPr>
      <w:r w:rsidRPr="00CC640D">
        <w:rPr>
          <w:b/>
        </w:rPr>
        <w:t xml:space="preserve">z </w:t>
      </w:r>
      <w:r w:rsidR="0091279C">
        <w:rPr>
          <w:b/>
        </w:rPr>
        <w:t xml:space="preserve">dnia 24 sierpnia </w:t>
      </w:r>
      <w:r w:rsidR="00CC640D">
        <w:rPr>
          <w:b/>
        </w:rPr>
        <w:t>2010r.</w:t>
      </w:r>
    </w:p>
    <w:p w:rsidR="00CD374A" w:rsidRDefault="00CD374A"/>
    <w:p w:rsidR="00CD374A" w:rsidRDefault="00CD374A"/>
    <w:p w:rsidR="00B8424D" w:rsidRDefault="00CD374A">
      <w:pPr>
        <w:rPr>
          <w:b/>
        </w:rPr>
      </w:pPr>
      <w:r w:rsidRPr="00CC640D">
        <w:rPr>
          <w:b/>
        </w:rPr>
        <w:t>w sprawie</w:t>
      </w:r>
      <w:r w:rsidR="00B8424D">
        <w:rPr>
          <w:b/>
        </w:rPr>
        <w:t xml:space="preserve"> ustalenia ekwiwalentu dla członków ochotniczych straży pożarnych </w:t>
      </w:r>
    </w:p>
    <w:p w:rsidR="00CD374A" w:rsidRDefault="00CD374A"/>
    <w:p w:rsidR="00CD374A" w:rsidRDefault="00CC640D" w:rsidP="00CC640D">
      <w:pPr>
        <w:jc w:val="both"/>
        <w:rPr>
          <w:i/>
        </w:rPr>
      </w:pPr>
      <w:r>
        <w:t>D</w:t>
      </w:r>
      <w:r w:rsidR="00CD374A">
        <w:t xml:space="preserve">ziałając na podstawie art. 18 ust. 2 pkt. 15 ustawy z 8 marca 1990r. o samorządzie gminnym (Dz. U.  2001 Nr 142, poz. 1591 z </w:t>
      </w:r>
      <w:proofErr w:type="spellStart"/>
      <w:r w:rsidR="00CD374A">
        <w:t>późn</w:t>
      </w:r>
      <w:proofErr w:type="spellEnd"/>
      <w:r w:rsidR="00CD374A">
        <w:t>. zm.) oraz art. 28 ust. 1 i 2 ustawy z dnia 24 sierpnia 1991r. o ochronie przeciwpożarowej (tj. Dz. U. 200</w:t>
      </w:r>
      <w:r w:rsidR="00B8424D">
        <w:t>9</w:t>
      </w:r>
      <w:r w:rsidR="00CD374A">
        <w:t xml:space="preserve"> Nr </w:t>
      </w:r>
      <w:r w:rsidR="00B8424D">
        <w:t>178</w:t>
      </w:r>
      <w:r w:rsidR="00CD374A">
        <w:t xml:space="preserve">, poz. </w:t>
      </w:r>
      <w:r w:rsidR="00B8424D">
        <w:t>1380</w:t>
      </w:r>
      <w:r w:rsidR="00CD374A">
        <w:t xml:space="preserve"> z </w:t>
      </w:r>
      <w:proofErr w:type="spellStart"/>
      <w:r w:rsidR="00CD374A">
        <w:t>późn</w:t>
      </w:r>
      <w:proofErr w:type="spellEnd"/>
      <w:r w:rsidR="00CD374A">
        <w:t xml:space="preserve">. zm.) </w:t>
      </w:r>
      <w:r w:rsidR="00EF2FE5" w:rsidRPr="00EF2FE5">
        <w:rPr>
          <w:i/>
        </w:rPr>
        <w:t>R</w:t>
      </w:r>
      <w:r w:rsidR="00CD374A">
        <w:rPr>
          <w:i/>
        </w:rPr>
        <w:t>ada Gminy w Nowym Korczynie uchwala, co następuje:</w:t>
      </w:r>
    </w:p>
    <w:p w:rsidR="00CD374A" w:rsidRDefault="00CD374A">
      <w:pPr>
        <w:rPr>
          <w:i/>
        </w:rPr>
      </w:pPr>
    </w:p>
    <w:p w:rsidR="00CD374A" w:rsidRDefault="00CD374A" w:rsidP="00CC640D">
      <w:pPr>
        <w:jc w:val="center"/>
      </w:pPr>
      <w:r>
        <w:rPr>
          <w:rFonts w:cs="Times New Roman"/>
        </w:rPr>
        <w:t>§</w:t>
      </w:r>
      <w:r>
        <w:t xml:space="preserve"> 1</w:t>
      </w:r>
    </w:p>
    <w:p w:rsidR="00CD374A" w:rsidRDefault="00CD374A"/>
    <w:p w:rsidR="00F228E5" w:rsidRDefault="00B8424D" w:rsidP="00C80F82">
      <w:pPr>
        <w:pStyle w:val="Akapitzlist"/>
        <w:numPr>
          <w:ilvl w:val="0"/>
          <w:numId w:val="1"/>
        </w:numPr>
        <w:jc w:val="both"/>
      </w:pPr>
      <w:r>
        <w:t>Usta</w:t>
      </w:r>
      <w:r w:rsidR="00C80F82">
        <w:t>la się ekwiwalent dla członków Ochotniczych Straży P</w:t>
      </w:r>
      <w:r>
        <w:t>ożarnych mających siedzibę na terenie gminy Nowy Korczyn, biorących udział w działaniu ratowniczym lub szkoleniu pożarniczym organizowanym przez Państwową Straż Pożarną lub gm</w:t>
      </w:r>
      <w:r w:rsidR="00C80F82">
        <w:t>i</w:t>
      </w:r>
      <w:r>
        <w:t>nę, w wysokości</w:t>
      </w:r>
      <w:r w:rsidR="00C80F82">
        <w:t xml:space="preserve"> 3,00</w:t>
      </w:r>
      <w:r>
        <w:t xml:space="preserve"> zł (sł</w:t>
      </w:r>
      <w:r w:rsidR="00C80F82">
        <w:t>ownie:</w:t>
      </w:r>
      <w:r>
        <w:t xml:space="preserve"> </w:t>
      </w:r>
      <w:r w:rsidR="00C80F82">
        <w:t xml:space="preserve">trzy złote) za każdą godzinę udziału w działaniu ratowniczym lub szkoleniu pożarniczym Zgodnie z Regulaminem wypłat ekwiwalentu stanowiący załącznik nr 1 do niniejszej uchwały. </w:t>
      </w:r>
    </w:p>
    <w:p w:rsidR="00CC640D" w:rsidRDefault="00CD374A" w:rsidP="00C80F82">
      <w:pPr>
        <w:pStyle w:val="Akapitzlist"/>
        <w:numPr>
          <w:ilvl w:val="0"/>
          <w:numId w:val="1"/>
        </w:numPr>
        <w:jc w:val="both"/>
      </w:pPr>
      <w:r>
        <w:t xml:space="preserve">Ustala się </w:t>
      </w:r>
      <w:r w:rsidR="00CC640D">
        <w:t>ekwiwalent dla członków Ochotniczych Straży Pożarnych mających siedzibę na terenie Gminy Nowy Korczyn biorących udział w działaniach ratowniczych w okresie klęsk</w:t>
      </w:r>
      <w:r w:rsidR="001334CE">
        <w:t xml:space="preserve"> żywiołowych takich jak: powódź, gradobicie, trzęsienie ziemi, huragan</w:t>
      </w:r>
      <w:r w:rsidR="00CC640D">
        <w:t xml:space="preserve"> w wysokości </w:t>
      </w:r>
      <w:r w:rsidR="00C80F82">
        <w:t>10,00</w:t>
      </w:r>
      <w:r w:rsidR="00CC640D">
        <w:t xml:space="preserve"> </w:t>
      </w:r>
      <w:r w:rsidR="00C80F82">
        <w:t>zł (słownie: dziesięć złotych) za każdą godzinę udziału w działaniu ratowniczym</w:t>
      </w:r>
      <w:r w:rsidR="00036CA0">
        <w:t xml:space="preserve"> Zgodnie z Regulaminem wypłat ekwiwalentu stanowiący załącznik nr 1 do niniejszej uchwały</w:t>
      </w:r>
      <w:r w:rsidR="00C80F82">
        <w:t xml:space="preserve">. </w:t>
      </w:r>
    </w:p>
    <w:p w:rsidR="00CC640D" w:rsidRDefault="00CC640D" w:rsidP="00CC640D">
      <w:pPr>
        <w:jc w:val="center"/>
        <w:rPr>
          <w:rFonts w:cs="Times New Roman"/>
        </w:rPr>
      </w:pPr>
      <w:r>
        <w:rPr>
          <w:rFonts w:cs="Times New Roman"/>
        </w:rPr>
        <w:t>§ 2</w:t>
      </w:r>
    </w:p>
    <w:p w:rsidR="00CC640D" w:rsidRDefault="00CC640D" w:rsidP="00CC640D">
      <w:pPr>
        <w:rPr>
          <w:rFonts w:cs="Times New Roman"/>
        </w:rPr>
      </w:pPr>
    </w:p>
    <w:p w:rsidR="00CC640D" w:rsidRDefault="00CC640D" w:rsidP="00CC640D">
      <w:pPr>
        <w:rPr>
          <w:rFonts w:cs="Times New Roman"/>
        </w:rPr>
      </w:pPr>
      <w:r>
        <w:rPr>
          <w:rFonts w:cs="Times New Roman"/>
        </w:rPr>
        <w:t>Wykonanie uchwały powierza się Wójtowi Gminy</w:t>
      </w:r>
    </w:p>
    <w:p w:rsidR="00CC640D" w:rsidRDefault="00CC640D" w:rsidP="00CC640D">
      <w:pPr>
        <w:rPr>
          <w:rFonts w:cs="Times New Roman"/>
        </w:rPr>
      </w:pPr>
    </w:p>
    <w:p w:rsidR="00CC640D" w:rsidRDefault="00CC640D" w:rsidP="00CC640D">
      <w:pPr>
        <w:jc w:val="center"/>
      </w:pPr>
      <w:r>
        <w:rPr>
          <w:rFonts w:cs="Times New Roman"/>
        </w:rPr>
        <w:t>§</w:t>
      </w:r>
      <w:r>
        <w:t xml:space="preserve"> 3</w:t>
      </w:r>
    </w:p>
    <w:p w:rsidR="00CC640D" w:rsidRDefault="00CC640D" w:rsidP="00CC640D"/>
    <w:p w:rsidR="00553F18" w:rsidRDefault="00C80F82" w:rsidP="00553F18">
      <w:pPr>
        <w:jc w:val="both"/>
      </w:pPr>
      <w:r>
        <w:t xml:space="preserve">Traci moc uchwała Nr XXIV/128/2008 Rady Gminy w Nowym Korczynie z dnia 8 listopada 2008 r. w sprawie ustalenia ekwiwalentu dla członków ochotniczych straży pożarnych oraz  uchwała Nr XXXI/165/2009 Rady Gminy w Nowym Korczynie z dnia 25 maja 2009 r. w sprawie zmiany </w:t>
      </w:r>
      <w:r w:rsidR="00553F18">
        <w:t xml:space="preserve">uchwały Rady Gminy w Nowym Korczynie Nr XXIV/128/2008 z dnia 8 listopada 2008 r. w sprawie ustalenia ekwiwalentu dla członków ochotniczych straży pożarnych </w:t>
      </w:r>
    </w:p>
    <w:p w:rsidR="00553F18" w:rsidRDefault="00553F18" w:rsidP="00553F18">
      <w:pPr>
        <w:jc w:val="both"/>
      </w:pPr>
    </w:p>
    <w:p w:rsidR="00553F18" w:rsidRDefault="00553F18" w:rsidP="00CC640D"/>
    <w:p w:rsidR="00553F18" w:rsidRDefault="00553F18" w:rsidP="00553F18">
      <w:pPr>
        <w:jc w:val="center"/>
      </w:pPr>
      <w:r>
        <w:rPr>
          <w:rFonts w:cs="Times New Roman"/>
        </w:rPr>
        <w:t>§</w:t>
      </w:r>
      <w:r>
        <w:t xml:space="preserve"> 4</w:t>
      </w:r>
    </w:p>
    <w:p w:rsidR="00553F18" w:rsidRDefault="00553F18" w:rsidP="00CC640D"/>
    <w:p w:rsidR="009C2B2C" w:rsidRDefault="00CC640D" w:rsidP="009C2B2C">
      <w:r>
        <w:t xml:space="preserve">Uchwała wchodzi w życie z dniem podjęcia z mocą obowiązującą od dnia 15 maja 2010r. </w:t>
      </w:r>
    </w:p>
    <w:p w:rsidR="009C2B2C" w:rsidRDefault="009C2B2C">
      <w:r>
        <w:br w:type="page"/>
      </w:r>
    </w:p>
    <w:p w:rsidR="00C14277" w:rsidRDefault="00C14277" w:rsidP="009C2B2C">
      <w:pPr>
        <w:jc w:val="right"/>
        <w:rPr>
          <w:sz w:val="18"/>
        </w:rPr>
      </w:pPr>
      <w:r>
        <w:rPr>
          <w:b/>
          <w:bCs/>
          <w:sz w:val="20"/>
        </w:rPr>
        <w:lastRenderedPageBreak/>
        <w:tab/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>
        <w:rPr>
          <w:sz w:val="18"/>
        </w:rPr>
        <w:t>Załącznik nr</w:t>
      </w:r>
      <w:r w:rsidR="0091279C">
        <w:rPr>
          <w:sz w:val="18"/>
        </w:rPr>
        <w:t xml:space="preserve"> 1 do uchwały nr XLIX/262/2010</w:t>
      </w:r>
    </w:p>
    <w:p w:rsidR="00C14277" w:rsidRDefault="00C14277" w:rsidP="00C14277">
      <w:pPr>
        <w:spacing w:line="360" w:lineRule="auto"/>
        <w:ind w:right="-144"/>
        <w:jc w:val="center"/>
        <w:rPr>
          <w:sz w:val="18"/>
        </w:rPr>
      </w:pPr>
      <w:r>
        <w:rPr>
          <w:sz w:val="18"/>
        </w:rPr>
        <w:t xml:space="preserve">                                                                                                                              Rady Gminy w Nowym Korczynie </w:t>
      </w:r>
    </w:p>
    <w:p w:rsidR="00C14277" w:rsidRDefault="00C14277" w:rsidP="00C14277">
      <w:pPr>
        <w:spacing w:line="360" w:lineRule="auto"/>
        <w:ind w:right="-144"/>
        <w:jc w:val="center"/>
        <w:rPr>
          <w:sz w:val="18"/>
        </w:rPr>
      </w:pPr>
      <w:r>
        <w:rPr>
          <w:sz w:val="18"/>
        </w:rPr>
        <w:t xml:space="preserve">                                                                                                 </w:t>
      </w:r>
      <w:r w:rsidR="0091279C">
        <w:rPr>
          <w:sz w:val="18"/>
        </w:rPr>
        <w:t xml:space="preserve">                   z dnia 24 sierpnia</w:t>
      </w:r>
      <w:r>
        <w:rPr>
          <w:sz w:val="18"/>
        </w:rPr>
        <w:t xml:space="preserve"> 2010 roku</w:t>
      </w:r>
    </w:p>
    <w:p w:rsidR="00C14277" w:rsidRDefault="00C14277" w:rsidP="00C14277">
      <w:pPr>
        <w:spacing w:line="360" w:lineRule="auto"/>
        <w:ind w:right="-648"/>
        <w:rPr>
          <w:b/>
          <w:bCs/>
          <w:sz w:val="28"/>
        </w:rPr>
      </w:pPr>
      <w:r>
        <w:rPr>
          <w:b/>
          <w:bCs/>
          <w:sz w:val="28"/>
        </w:rPr>
        <w:t>Regulamin wypłat ekwiwalentu strażakom ochotnikom z gminy Nowy Korczyn</w:t>
      </w:r>
    </w:p>
    <w:p w:rsidR="00C14277" w:rsidRDefault="00C14277" w:rsidP="00C14277">
      <w:pPr>
        <w:spacing w:line="360" w:lineRule="auto"/>
        <w:ind w:right="-648"/>
        <w:jc w:val="center"/>
        <w:rPr>
          <w:b/>
          <w:bCs/>
          <w:sz w:val="28"/>
        </w:rPr>
      </w:pPr>
      <w:r>
        <w:rPr>
          <w:b/>
          <w:bCs/>
          <w:sz w:val="28"/>
        </w:rPr>
        <w:t>za udział w działaniu ratowniczym lub szkoleniu pożarniczym</w:t>
      </w:r>
    </w:p>
    <w:p w:rsidR="00C14277" w:rsidRDefault="00C14277" w:rsidP="00C14277">
      <w:pPr>
        <w:spacing w:line="360" w:lineRule="auto"/>
        <w:ind w:right="-648"/>
        <w:jc w:val="center"/>
        <w:rPr>
          <w:sz w:val="28"/>
        </w:rPr>
      </w:pPr>
    </w:p>
    <w:p w:rsidR="00C14277" w:rsidRDefault="00C14277" w:rsidP="00C14277">
      <w:pPr>
        <w:spacing w:line="360" w:lineRule="auto"/>
        <w:ind w:right="-648"/>
        <w:jc w:val="center"/>
        <w:rPr>
          <w:sz w:val="28"/>
        </w:rPr>
      </w:pPr>
      <w:r>
        <w:rPr>
          <w:sz w:val="28"/>
        </w:rPr>
        <w:t>Podstawą do wypłaty ekwiwalentu jest :</w:t>
      </w:r>
    </w:p>
    <w:p w:rsidR="00C14277" w:rsidRDefault="00C14277" w:rsidP="00C14277">
      <w:pPr>
        <w:widowControl w:val="0"/>
        <w:numPr>
          <w:ilvl w:val="0"/>
          <w:numId w:val="2"/>
        </w:numPr>
        <w:suppressAutoHyphens/>
        <w:spacing w:line="360" w:lineRule="auto"/>
        <w:ind w:right="-648"/>
        <w:rPr>
          <w:sz w:val="28"/>
        </w:rPr>
      </w:pPr>
      <w:r>
        <w:rPr>
          <w:sz w:val="28"/>
        </w:rPr>
        <w:t>Przynależność do OSP to jest opłacenie składki członkowskiej</w:t>
      </w:r>
    </w:p>
    <w:p w:rsidR="00C14277" w:rsidRDefault="00C14277" w:rsidP="00C14277">
      <w:pPr>
        <w:widowControl w:val="0"/>
        <w:numPr>
          <w:ilvl w:val="0"/>
          <w:numId w:val="2"/>
        </w:numPr>
        <w:suppressAutoHyphens/>
        <w:spacing w:line="360" w:lineRule="auto"/>
        <w:ind w:right="-648"/>
        <w:rPr>
          <w:sz w:val="28"/>
        </w:rPr>
      </w:pPr>
      <w:r>
        <w:rPr>
          <w:sz w:val="28"/>
        </w:rPr>
        <w:t>Udział w akcji ratowniczo-gaśniczej bądź szkoleniu pożarniczym</w:t>
      </w:r>
    </w:p>
    <w:p w:rsidR="00C14277" w:rsidRDefault="00C14277" w:rsidP="00C14277">
      <w:pPr>
        <w:widowControl w:val="0"/>
        <w:numPr>
          <w:ilvl w:val="0"/>
          <w:numId w:val="2"/>
        </w:numPr>
        <w:suppressAutoHyphens/>
        <w:spacing w:line="360" w:lineRule="auto"/>
        <w:ind w:right="-648"/>
        <w:rPr>
          <w:sz w:val="28"/>
        </w:rPr>
      </w:pPr>
      <w:r>
        <w:rPr>
          <w:sz w:val="28"/>
        </w:rPr>
        <w:t>Wypełnienie dokumentu potwierdzenia udziału w akcji ratowniczo-gaśniczej</w:t>
      </w:r>
    </w:p>
    <w:p w:rsidR="00C14277" w:rsidRDefault="00C14277" w:rsidP="00C14277">
      <w:pPr>
        <w:widowControl w:val="0"/>
        <w:numPr>
          <w:ilvl w:val="0"/>
          <w:numId w:val="2"/>
        </w:numPr>
        <w:suppressAutoHyphens/>
        <w:spacing w:line="360" w:lineRule="auto"/>
        <w:ind w:right="-648"/>
        <w:rPr>
          <w:sz w:val="28"/>
        </w:rPr>
      </w:pPr>
      <w:r>
        <w:rPr>
          <w:sz w:val="28"/>
        </w:rPr>
        <w:t>Potwierdzenie udziału w akcji ratowniczo-gaśniczej przez Komendanta Powiatowego PSP</w:t>
      </w:r>
    </w:p>
    <w:p w:rsidR="00C14277" w:rsidRDefault="00C14277" w:rsidP="00C14277">
      <w:pPr>
        <w:widowControl w:val="0"/>
        <w:numPr>
          <w:ilvl w:val="0"/>
          <w:numId w:val="2"/>
        </w:numPr>
        <w:suppressAutoHyphens/>
        <w:spacing w:line="360" w:lineRule="auto"/>
        <w:ind w:right="-648"/>
        <w:rPr>
          <w:sz w:val="28"/>
        </w:rPr>
      </w:pPr>
      <w:r>
        <w:rPr>
          <w:sz w:val="28"/>
        </w:rPr>
        <w:t>Potwierdzenie udziału w szkoleniu przez jednostki je organizujące</w:t>
      </w:r>
    </w:p>
    <w:p w:rsidR="00C14277" w:rsidRDefault="00C14277" w:rsidP="00C14277">
      <w:pPr>
        <w:widowControl w:val="0"/>
        <w:numPr>
          <w:ilvl w:val="0"/>
          <w:numId w:val="2"/>
        </w:numPr>
        <w:suppressAutoHyphens/>
        <w:spacing w:line="360" w:lineRule="auto"/>
        <w:ind w:right="-648"/>
        <w:rPr>
          <w:sz w:val="28"/>
        </w:rPr>
      </w:pPr>
      <w:r>
        <w:rPr>
          <w:sz w:val="28"/>
        </w:rPr>
        <w:t>Za prawidłowe i zgodne z faktem wypełnienie dokumentów potwierdzenia odpowiedzialny jest Naczelnik lub Prezes OSP</w:t>
      </w:r>
    </w:p>
    <w:p w:rsidR="00C14277" w:rsidRDefault="00C14277" w:rsidP="00C14277">
      <w:pPr>
        <w:widowControl w:val="0"/>
        <w:numPr>
          <w:ilvl w:val="0"/>
          <w:numId w:val="2"/>
        </w:numPr>
        <w:suppressAutoHyphens/>
        <w:spacing w:line="360" w:lineRule="auto"/>
        <w:ind w:right="-648"/>
        <w:rPr>
          <w:sz w:val="28"/>
        </w:rPr>
      </w:pPr>
      <w:r>
        <w:rPr>
          <w:sz w:val="28"/>
        </w:rPr>
        <w:t>Kompletne dokumenty Naczelnik lub Prezes OSP przekazuje do Urzędu Gminy najpóźniej ostatniego dnia miesiąca</w:t>
      </w:r>
    </w:p>
    <w:p w:rsidR="00C14277" w:rsidRDefault="00C14277" w:rsidP="00C14277">
      <w:pPr>
        <w:widowControl w:val="0"/>
        <w:numPr>
          <w:ilvl w:val="0"/>
          <w:numId w:val="2"/>
        </w:numPr>
        <w:suppressAutoHyphens/>
        <w:spacing w:line="360" w:lineRule="auto"/>
        <w:ind w:right="-648"/>
        <w:rPr>
          <w:sz w:val="28"/>
        </w:rPr>
      </w:pPr>
      <w:r>
        <w:rPr>
          <w:sz w:val="28"/>
        </w:rPr>
        <w:t xml:space="preserve">Kwotę ekwiwalentu ustalana jest uchwałą Rady Gminy </w:t>
      </w:r>
    </w:p>
    <w:p w:rsidR="00C14277" w:rsidRDefault="00C14277" w:rsidP="00C14277">
      <w:pPr>
        <w:widowControl w:val="0"/>
        <w:numPr>
          <w:ilvl w:val="0"/>
          <w:numId w:val="2"/>
        </w:numPr>
        <w:suppressAutoHyphens/>
        <w:spacing w:line="360" w:lineRule="auto"/>
        <w:ind w:right="-648"/>
        <w:rPr>
          <w:sz w:val="28"/>
        </w:rPr>
      </w:pPr>
      <w:r>
        <w:rPr>
          <w:sz w:val="28"/>
        </w:rPr>
        <w:t xml:space="preserve">Wniosek o ustalenie stawki podaje Komisji  Zdrowia, Bezpieczeństwa </w:t>
      </w:r>
      <w:r>
        <w:rPr>
          <w:sz w:val="28"/>
        </w:rPr>
        <w:br/>
        <w:t xml:space="preserve">Publicznego i Ochrony Przeciwpożarowej Rady Gminy w Nowym Korczynie </w:t>
      </w:r>
      <w:r>
        <w:rPr>
          <w:sz w:val="28"/>
        </w:rPr>
        <w:br/>
        <w:t>na podstawie Rozporządzenia Ministra Spraw Wewnętrznych i Administracji</w:t>
      </w:r>
    </w:p>
    <w:p w:rsidR="00C14277" w:rsidRDefault="00C14277" w:rsidP="00C14277">
      <w:pPr>
        <w:widowControl w:val="0"/>
        <w:numPr>
          <w:ilvl w:val="0"/>
          <w:numId w:val="2"/>
        </w:numPr>
        <w:suppressAutoHyphens/>
        <w:spacing w:line="360" w:lineRule="auto"/>
        <w:ind w:right="-648"/>
        <w:rPr>
          <w:sz w:val="28"/>
        </w:rPr>
      </w:pPr>
      <w:r>
        <w:rPr>
          <w:sz w:val="28"/>
        </w:rPr>
        <w:t>Ekwiwalent za akcje ,ćwiczenia, szkolenia będzie wypłacany miesięcznie</w:t>
      </w:r>
    </w:p>
    <w:p w:rsidR="00C14277" w:rsidRDefault="00C14277" w:rsidP="00C14277">
      <w:pPr>
        <w:widowControl w:val="0"/>
        <w:numPr>
          <w:ilvl w:val="0"/>
          <w:numId w:val="2"/>
        </w:numPr>
        <w:suppressAutoHyphens/>
        <w:spacing w:line="360" w:lineRule="auto"/>
        <w:ind w:right="-648"/>
        <w:rPr>
          <w:sz w:val="28"/>
        </w:rPr>
      </w:pPr>
      <w:r>
        <w:rPr>
          <w:sz w:val="28"/>
        </w:rPr>
        <w:t xml:space="preserve">Kwoty wynikające z listy ekwiwalentu pobiera Naczelnik lub Prezes OSP </w:t>
      </w:r>
      <w:r>
        <w:rPr>
          <w:sz w:val="28"/>
        </w:rPr>
        <w:br/>
        <w:t>z kasy Urzędu Gminy</w:t>
      </w:r>
    </w:p>
    <w:p w:rsidR="00C14277" w:rsidRDefault="00C14277" w:rsidP="00C14277">
      <w:pPr>
        <w:widowControl w:val="0"/>
        <w:numPr>
          <w:ilvl w:val="0"/>
          <w:numId w:val="2"/>
        </w:numPr>
        <w:suppressAutoHyphens/>
        <w:spacing w:line="360" w:lineRule="auto"/>
        <w:ind w:right="-648"/>
        <w:rPr>
          <w:sz w:val="28"/>
        </w:rPr>
      </w:pPr>
      <w:r>
        <w:rPr>
          <w:sz w:val="28"/>
        </w:rPr>
        <w:t>Naczelnik lub Prezes w terminie 7 dni od dnia pobrania ekwiwalentu zobowiązany jest do zwrotu oryginalnie podpisanej listy wypłat ekwiwalentu</w:t>
      </w:r>
    </w:p>
    <w:p w:rsidR="00C14277" w:rsidRDefault="00C14277" w:rsidP="00C14277">
      <w:pPr>
        <w:spacing w:line="360" w:lineRule="auto"/>
        <w:ind w:firstLine="360"/>
        <w:rPr>
          <w:sz w:val="28"/>
        </w:rPr>
      </w:pPr>
      <w:r>
        <w:rPr>
          <w:sz w:val="28"/>
        </w:rPr>
        <w:t xml:space="preserve">13.Do 30 stycznia każdego roku Naczelnik lub Prezes  OSP przekazuje listę </w:t>
      </w:r>
    </w:p>
    <w:p w:rsidR="00C14277" w:rsidRDefault="00C14277" w:rsidP="00C14277">
      <w:pPr>
        <w:spacing w:line="360" w:lineRule="auto"/>
        <w:ind w:firstLine="360"/>
        <w:rPr>
          <w:b/>
          <w:bCs/>
        </w:rPr>
      </w:pPr>
      <w:r>
        <w:rPr>
          <w:sz w:val="28"/>
        </w:rPr>
        <w:t xml:space="preserve">     strażaków, którzy uprawnieni są do udziału w akcjach ratowniczo-gaśniczych.</w:t>
      </w:r>
      <w:r>
        <w:rPr>
          <w:b/>
          <w:bCs/>
        </w:rPr>
        <w:br w:type="page"/>
      </w:r>
    </w:p>
    <w:p w:rsidR="00C14277" w:rsidRDefault="00C14277">
      <w:pPr>
        <w:rPr>
          <w:b/>
        </w:rPr>
      </w:pPr>
    </w:p>
    <w:p w:rsidR="00C14277" w:rsidRDefault="00C14277">
      <w:pPr>
        <w:rPr>
          <w:b/>
        </w:rPr>
      </w:pPr>
    </w:p>
    <w:p w:rsidR="00CC640D" w:rsidRPr="00CC640D" w:rsidRDefault="00CC640D" w:rsidP="00CC640D">
      <w:pPr>
        <w:jc w:val="center"/>
        <w:rPr>
          <w:b/>
        </w:rPr>
      </w:pPr>
      <w:r w:rsidRPr="00CC640D">
        <w:rPr>
          <w:b/>
        </w:rPr>
        <w:t>UZASADNIENIE</w:t>
      </w:r>
    </w:p>
    <w:p w:rsidR="00C14277" w:rsidRDefault="00C14277" w:rsidP="00C14277">
      <w:pPr>
        <w:pStyle w:val="Nagwek1"/>
      </w:pPr>
    </w:p>
    <w:p w:rsidR="00C14277" w:rsidRDefault="0091279C" w:rsidP="00C14277">
      <w:r>
        <w:t xml:space="preserve">do uchwały Nr XLIX/262/2010 z dnia 24 sierpnia </w:t>
      </w:r>
      <w:r w:rsidR="00C14277">
        <w:t>2010 roku Rady Gminy w Nowym Korczynie w  sprawie ustalenia ekwiwalentu dla członków ochotniczych straży pożarnych.</w:t>
      </w:r>
    </w:p>
    <w:p w:rsidR="00C14277" w:rsidRDefault="00C14277" w:rsidP="00C14277">
      <w:r>
        <w:t xml:space="preserve"> </w:t>
      </w:r>
    </w:p>
    <w:p w:rsidR="00C14277" w:rsidRDefault="00C14277" w:rsidP="00C14277">
      <w:r>
        <w:t xml:space="preserve">W dniu 25 września 2008r. weszła w życie zmiana do ustawy o ochronie przeciwpożarowej. </w:t>
      </w:r>
    </w:p>
    <w:p w:rsidR="00C14277" w:rsidRDefault="00C14277" w:rsidP="0091279C">
      <w:pPr>
        <w:jc w:val="both"/>
      </w:pPr>
      <w:r>
        <w:t xml:space="preserve">Na jej podstawie członek ochotniczej straży pożarnej, który uczestniczył w działaniu ratowniczym lub szkoleniu pożarniczym organizowanym przez Państwową Straż Pożarną lub gminę, otrzymuje ekwiwalent pieniężny. Wysokość ekwiwalentu uchwala Rada Gminy w drodze uchwały. </w:t>
      </w:r>
    </w:p>
    <w:p w:rsidR="00C14277" w:rsidRDefault="00C14277" w:rsidP="00C14277">
      <w:r>
        <w:t xml:space="preserve">Nie może on przekraczać 1/175 przeciętnego wynagrodzenia ogłoszonego przez prezesa GUS </w:t>
      </w:r>
    </w:p>
    <w:p w:rsidR="00D84070" w:rsidRDefault="00C14277" w:rsidP="00C14277">
      <w:r>
        <w:t>przed dniem ustalenia ekwiwalentu. Ekwiwalent wypłacany jest z budżetu gminy.</w:t>
      </w:r>
    </w:p>
    <w:p w:rsidR="0030011D" w:rsidRDefault="0030011D" w:rsidP="0030011D">
      <w:pPr>
        <w:jc w:val="both"/>
      </w:pPr>
      <w:r>
        <w:t xml:space="preserve">W bieżącym roku ekwiwalent za udział w  akcji przeciwpowodziowej w miesiącu maju i czerwcu członkom OSP zostanie wypłacony po otrzymaniu dotacji z budżetu państwa </w:t>
      </w:r>
      <w:proofErr w:type="spellStart"/>
      <w:r>
        <w:t>MSWiA</w:t>
      </w:r>
      <w:proofErr w:type="spellEnd"/>
      <w:r>
        <w:t xml:space="preserve">. </w:t>
      </w:r>
    </w:p>
    <w:p w:rsidR="00C14277" w:rsidRDefault="00C14277" w:rsidP="00C14277"/>
    <w:sectPr w:rsidR="00C14277" w:rsidSect="00E51040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8E1938"/>
    <w:multiLevelType w:val="hybridMultilevel"/>
    <w:tmpl w:val="CD12D49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6381245"/>
    <w:multiLevelType w:val="hybridMultilevel"/>
    <w:tmpl w:val="0BFE5D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CD374A"/>
    <w:rsid w:val="00036CA0"/>
    <w:rsid w:val="001334AB"/>
    <w:rsid w:val="001334CE"/>
    <w:rsid w:val="00270836"/>
    <w:rsid w:val="002E27EB"/>
    <w:rsid w:val="0030011D"/>
    <w:rsid w:val="003F22B4"/>
    <w:rsid w:val="0046771B"/>
    <w:rsid w:val="00553F18"/>
    <w:rsid w:val="005C14BD"/>
    <w:rsid w:val="00654DA0"/>
    <w:rsid w:val="006A5661"/>
    <w:rsid w:val="0076261A"/>
    <w:rsid w:val="007F75D7"/>
    <w:rsid w:val="00821A40"/>
    <w:rsid w:val="00822A2E"/>
    <w:rsid w:val="0091279C"/>
    <w:rsid w:val="009B4776"/>
    <w:rsid w:val="009C2B2C"/>
    <w:rsid w:val="00AA3C5B"/>
    <w:rsid w:val="00B8424D"/>
    <w:rsid w:val="00C14277"/>
    <w:rsid w:val="00C80F82"/>
    <w:rsid w:val="00CC640D"/>
    <w:rsid w:val="00CD374A"/>
    <w:rsid w:val="00CE1272"/>
    <w:rsid w:val="00D84070"/>
    <w:rsid w:val="00E51040"/>
    <w:rsid w:val="00EF2FE5"/>
    <w:rsid w:val="00F228E5"/>
    <w:rsid w:val="00F50D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6261A"/>
  </w:style>
  <w:style w:type="paragraph" w:styleId="Nagwek1">
    <w:name w:val="heading 1"/>
    <w:basedOn w:val="Normalny"/>
    <w:next w:val="Normalny"/>
    <w:link w:val="Nagwek1Znak"/>
    <w:qFormat/>
    <w:rsid w:val="00C14277"/>
    <w:pPr>
      <w:keepNext/>
      <w:widowControl w:val="0"/>
      <w:suppressAutoHyphens/>
      <w:spacing w:line="240" w:lineRule="auto"/>
      <w:jc w:val="center"/>
      <w:outlineLvl w:val="0"/>
    </w:pPr>
    <w:rPr>
      <w:rFonts w:eastAsia="Lucida Sans Unicode" w:cs="Tahoma"/>
      <w:b/>
      <w:bCs/>
      <w:color w:val="000000"/>
      <w:szCs w:val="24"/>
      <w:lang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D374A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C14277"/>
    <w:rPr>
      <w:rFonts w:eastAsia="Lucida Sans Unicode" w:cs="Tahoma"/>
      <w:b/>
      <w:bCs/>
      <w:color w:val="000000"/>
      <w:szCs w:val="24"/>
      <w:lang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D0397A-C930-41A5-960D-F816FA7CB8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3</Pages>
  <Words>660</Words>
  <Characters>3962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UGNK</dc:creator>
  <cp:keywords/>
  <dc:description/>
  <cp:lastModifiedBy>UGNK</cp:lastModifiedBy>
  <cp:revision>14</cp:revision>
  <cp:lastPrinted>2010-08-20T10:07:00Z</cp:lastPrinted>
  <dcterms:created xsi:type="dcterms:W3CDTF">2010-07-29T08:45:00Z</dcterms:created>
  <dcterms:modified xsi:type="dcterms:W3CDTF">2010-08-25T10:09:00Z</dcterms:modified>
</cp:coreProperties>
</file>