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7A" w:rsidRPr="00FB3A58" w:rsidRDefault="007D177A" w:rsidP="007D177A">
      <w:pPr>
        <w:pStyle w:val="Nagwek6"/>
        <w:jc w:val="right"/>
        <w:rPr>
          <w:rFonts w:ascii="Cambria" w:hAnsi="Cambria"/>
        </w:rPr>
      </w:pPr>
      <w:r>
        <w:rPr>
          <w:rFonts w:ascii="Cambria" w:hAnsi="Cambria"/>
          <w:sz w:val="20"/>
        </w:rPr>
        <w:t>Nowy Korczyn</w:t>
      </w:r>
      <w:r w:rsidRPr="00862EF7">
        <w:rPr>
          <w:rFonts w:ascii="Cambria" w:hAnsi="Cambria"/>
          <w:sz w:val="20"/>
        </w:rPr>
        <w:t xml:space="preserve"> dnia </w:t>
      </w:r>
      <w:r>
        <w:rPr>
          <w:rFonts w:ascii="Cambria" w:hAnsi="Cambria"/>
          <w:sz w:val="20"/>
        </w:rPr>
        <w:t>07.03.2022</w:t>
      </w:r>
      <w:r w:rsidRPr="00862EF7">
        <w:rPr>
          <w:rFonts w:ascii="Cambria" w:hAnsi="Cambria"/>
          <w:sz w:val="20"/>
        </w:rPr>
        <w:t xml:space="preserve"> r.</w:t>
      </w:r>
    </w:p>
    <w:p w:rsidR="00124485" w:rsidRDefault="00124485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124485" w:rsidRDefault="00124485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6D4101" w:rsidRPr="00001BB2" w:rsidRDefault="003144B5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001BB2">
        <w:rPr>
          <w:rFonts w:ascii="Cambria" w:hAnsi="Cambria" w:cs="Arial"/>
          <w:b/>
          <w:iCs/>
          <w:sz w:val="20"/>
          <w:szCs w:val="20"/>
        </w:rPr>
        <w:t xml:space="preserve">INFORMACJA </w:t>
      </w:r>
    </w:p>
    <w:p w:rsidR="002A625A" w:rsidRPr="00001BB2" w:rsidRDefault="002A625A" w:rsidP="00C82832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4A3021" w:rsidRPr="00001BB2" w:rsidRDefault="006D4101" w:rsidP="004A3021">
      <w:pPr>
        <w:jc w:val="center"/>
        <w:rPr>
          <w:rFonts w:ascii="Cambria" w:hAnsi="Cambria" w:cs="Arial"/>
          <w:b/>
          <w:iCs/>
          <w:sz w:val="20"/>
          <w:szCs w:val="20"/>
        </w:rPr>
      </w:pPr>
      <w:r w:rsidRPr="00001BB2">
        <w:rPr>
          <w:rFonts w:ascii="Cambria" w:hAnsi="Cambria" w:cs="Arial"/>
          <w:b/>
          <w:iCs/>
          <w:sz w:val="20"/>
          <w:szCs w:val="20"/>
        </w:rPr>
        <w:t>dla Wykonawców</w:t>
      </w:r>
      <w:r w:rsidR="002A625A" w:rsidRPr="00001BB2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4A7DA7" w:rsidRPr="00001BB2">
        <w:rPr>
          <w:rFonts w:ascii="Cambria" w:hAnsi="Cambria" w:cs="Arial"/>
          <w:b/>
          <w:iCs/>
          <w:sz w:val="20"/>
          <w:szCs w:val="20"/>
        </w:rPr>
        <w:t>nr</w:t>
      </w:r>
      <w:r w:rsidR="002A625A" w:rsidRPr="00001BB2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610FF6">
        <w:rPr>
          <w:rFonts w:ascii="Cambria" w:hAnsi="Cambria" w:cs="Arial"/>
          <w:b/>
          <w:iCs/>
          <w:sz w:val="20"/>
          <w:szCs w:val="20"/>
        </w:rPr>
        <w:t>1</w:t>
      </w:r>
    </w:p>
    <w:p w:rsidR="002A625A" w:rsidRPr="00001BB2" w:rsidRDefault="002A625A" w:rsidP="004A3021">
      <w:pPr>
        <w:jc w:val="center"/>
        <w:rPr>
          <w:rFonts w:ascii="Cambria" w:hAnsi="Cambria" w:cs="Arial"/>
          <w:b/>
          <w:iCs/>
          <w:sz w:val="20"/>
          <w:szCs w:val="20"/>
        </w:rPr>
      </w:pPr>
    </w:p>
    <w:p w:rsidR="004D5F65" w:rsidRPr="00001BB2" w:rsidRDefault="003144B5" w:rsidP="00001BB2">
      <w:pPr>
        <w:shd w:val="clear" w:color="auto" w:fill="D9D9D9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001BB2">
        <w:rPr>
          <w:rFonts w:ascii="Cambria" w:hAnsi="Cambria" w:cs="Arial"/>
          <w:b/>
          <w:sz w:val="20"/>
          <w:szCs w:val="20"/>
          <w:u w:val="single"/>
        </w:rPr>
        <w:t>Dotyczy: Postępowania o udzielenie zamówienia publicznego</w:t>
      </w:r>
      <w:r w:rsidR="004D5F65" w:rsidRPr="00001BB2">
        <w:rPr>
          <w:rFonts w:ascii="Cambria" w:hAnsi="Cambria" w:cs="Arial"/>
          <w:b/>
          <w:sz w:val="20"/>
          <w:szCs w:val="20"/>
          <w:u w:val="single"/>
        </w:rPr>
        <w:t>:</w:t>
      </w:r>
    </w:p>
    <w:p w:rsidR="004D5F65" w:rsidRPr="00001BB2" w:rsidRDefault="004D5F65" w:rsidP="00DC1E54">
      <w:pPr>
        <w:shd w:val="clear" w:color="auto" w:fill="D9D9D9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302720" w:rsidRPr="00BF2A40" w:rsidRDefault="00302720" w:rsidP="00302720">
      <w:pPr>
        <w:shd w:val="clear" w:color="auto" w:fill="D9D9D9"/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BF2A40">
        <w:rPr>
          <w:rFonts w:ascii="Cambria" w:hAnsi="Cambria"/>
          <w:b/>
        </w:rPr>
        <w:t>„</w:t>
      </w:r>
      <w:r w:rsidRPr="00C77811">
        <w:rPr>
          <w:rFonts w:ascii="Cambria" w:hAnsi="Cambria"/>
          <w:b/>
          <w:bCs/>
        </w:rPr>
        <w:t>Utwardzanie nawierzchni bazy gospodarki komunalnej w Nowym Korczynie</w:t>
      </w:r>
      <w:r w:rsidRPr="00BF2A40">
        <w:rPr>
          <w:rFonts w:ascii="Cambria" w:hAnsi="Cambria"/>
          <w:b/>
        </w:rPr>
        <w:t>”</w:t>
      </w:r>
    </w:p>
    <w:p w:rsidR="00610FF6" w:rsidRPr="00001BB2" w:rsidRDefault="00610FF6" w:rsidP="00001BB2">
      <w:pPr>
        <w:shd w:val="clear" w:color="auto" w:fill="D9D9D9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3F7AB9" w:rsidRDefault="003F7AB9" w:rsidP="006573CC">
      <w:pPr>
        <w:spacing w:line="276" w:lineRule="auto"/>
        <w:ind w:firstLine="425"/>
        <w:jc w:val="both"/>
        <w:rPr>
          <w:rFonts w:ascii="Cambria" w:hAnsi="Cambria"/>
          <w:sz w:val="20"/>
          <w:szCs w:val="20"/>
        </w:rPr>
      </w:pPr>
    </w:p>
    <w:p w:rsidR="005B1937" w:rsidRDefault="003F7AB9" w:rsidP="006573CC">
      <w:pPr>
        <w:spacing w:line="276" w:lineRule="auto"/>
        <w:ind w:firstLine="425"/>
        <w:jc w:val="both"/>
        <w:rPr>
          <w:rFonts w:ascii="Cambria" w:hAnsi="Cambria" w:cs="Arial"/>
          <w:sz w:val="20"/>
          <w:szCs w:val="20"/>
        </w:rPr>
      </w:pPr>
      <w:r w:rsidRPr="007A3B8E">
        <w:rPr>
          <w:rFonts w:ascii="Cambria" w:hAnsi="Cambria"/>
          <w:sz w:val="20"/>
          <w:szCs w:val="20"/>
        </w:rPr>
        <w:t xml:space="preserve">Zamawiający działając na podstawie art. </w:t>
      </w:r>
      <w:r>
        <w:rPr>
          <w:rFonts w:ascii="Cambria" w:hAnsi="Cambria"/>
          <w:sz w:val="20"/>
          <w:szCs w:val="20"/>
        </w:rPr>
        <w:t xml:space="preserve">286 </w:t>
      </w:r>
      <w:r w:rsidRPr="007A3B8E">
        <w:rPr>
          <w:rFonts w:ascii="Cambria" w:hAnsi="Cambria"/>
          <w:sz w:val="20"/>
          <w:szCs w:val="20"/>
        </w:rPr>
        <w:t>ustawy z dnia 11 września 2019 r. Prawo zamówień publicznych (</w:t>
      </w:r>
      <w:r w:rsidRPr="007A3B8E">
        <w:rPr>
          <w:rStyle w:val="Pogrubienie"/>
          <w:rFonts w:ascii="Cambria" w:hAnsi="Cambria" w:cs="Arial"/>
          <w:sz w:val="20"/>
          <w:szCs w:val="20"/>
        </w:rPr>
        <w:t>Dz. U. z 20</w:t>
      </w:r>
      <w:r w:rsidR="00EC098D">
        <w:rPr>
          <w:rStyle w:val="Pogrubienie"/>
          <w:rFonts w:ascii="Cambria" w:hAnsi="Cambria" w:cs="Arial"/>
          <w:sz w:val="20"/>
          <w:szCs w:val="20"/>
        </w:rPr>
        <w:t>21</w:t>
      </w:r>
      <w:r w:rsidRPr="007A3B8E">
        <w:rPr>
          <w:rStyle w:val="Pogrubienie"/>
          <w:rFonts w:ascii="Cambria" w:hAnsi="Cambria" w:cs="Arial"/>
          <w:sz w:val="20"/>
          <w:szCs w:val="20"/>
        </w:rPr>
        <w:t xml:space="preserve"> r. poz. </w:t>
      </w:r>
      <w:r w:rsidR="00EC098D">
        <w:rPr>
          <w:rStyle w:val="Pogrubienie"/>
          <w:rFonts w:ascii="Cambria" w:hAnsi="Cambria" w:cs="Arial"/>
          <w:sz w:val="20"/>
          <w:szCs w:val="20"/>
        </w:rPr>
        <w:t>1129</w:t>
      </w:r>
      <w:r w:rsidRPr="007A3B8E">
        <w:rPr>
          <w:rFonts w:ascii="Cambria" w:hAnsi="Cambria"/>
          <w:sz w:val="20"/>
          <w:szCs w:val="20"/>
        </w:rPr>
        <w:t xml:space="preserve"> – dalej ustawy) </w:t>
      </w:r>
      <w:r>
        <w:rPr>
          <w:rFonts w:ascii="Cambria" w:hAnsi="Cambria"/>
          <w:sz w:val="20"/>
          <w:szCs w:val="20"/>
        </w:rPr>
        <w:t>dokonuje modyfikacji</w:t>
      </w:r>
      <w:r w:rsidR="00821864">
        <w:rPr>
          <w:rFonts w:ascii="Cambria" w:hAnsi="Cambria"/>
          <w:sz w:val="20"/>
          <w:szCs w:val="20"/>
        </w:rPr>
        <w:t xml:space="preserve"> (oznaczone kolorem czerwonym)</w:t>
      </w:r>
      <w:r>
        <w:rPr>
          <w:rFonts w:ascii="Cambria" w:hAnsi="Cambria"/>
          <w:sz w:val="20"/>
          <w:szCs w:val="20"/>
        </w:rPr>
        <w:t xml:space="preserve"> SWZ</w:t>
      </w:r>
      <w:r w:rsidR="00D45B21">
        <w:rPr>
          <w:rFonts w:ascii="Cambria" w:hAnsi="Cambria"/>
          <w:sz w:val="20"/>
          <w:szCs w:val="20"/>
        </w:rPr>
        <w:t xml:space="preserve"> </w:t>
      </w:r>
      <w:r w:rsidR="00D45B21" w:rsidRPr="00BA73D4">
        <w:rPr>
          <w:rFonts w:asciiTheme="majorHAnsi" w:hAnsiTheme="majorHAnsi"/>
          <w:sz w:val="21"/>
          <w:szCs w:val="21"/>
        </w:rPr>
        <w:t>w następujący sposób</w:t>
      </w:r>
      <w:r w:rsidR="00965746">
        <w:rPr>
          <w:rFonts w:ascii="Cambria" w:hAnsi="Cambria"/>
          <w:sz w:val="20"/>
          <w:szCs w:val="20"/>
        </w:rPr>
        <w:t>:</w:t>
      </w:r>
    </w:p>
    <w:p w:rsidR="006573CC" w:rsidRPr="006573CC" w:rsidRDefault="006573CC" w:rsidP="006573CC">
      <w:pPr>
        <w:spacing w:line="276" w:lineRule="auto"/>
        <w:ind w:firstLine="425"/>
        <w:jc w:val="both"/>
        <w:rPr>
          <w:rFonts w:ascii="Cambria" w:hAnsi="Cambria" w:cs="Arial"/>
          <w:sz w:val="20"/>
          <w:szCs w:val="20"/>
        </w:rPr>
      </w:pPr>
    </w:p>
    <w:p w:rsidR="00656588" w:rsidRDefault="00656588" w:rsidP="00926C0B">
      <w:pPr>
        <w:pStyle w:val="Akapitzlist"/>
        <w:spacing w:before="120" w:line="276" w:lineRule="auto"/>
        <w:ind w:left="1077" w:hanging="793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sz w:val="21"/>
          <w:szCs w:val="21"/>
        </w:rPr>
        <w:t xml:space="preserve">Zamawiający </w:t>
      </w:r>
      <w:r w:rsidR="00787488">
        <w:rPr>
          <w:rFonts w:asciiTheme="majorHAnsi" w:hAnsiTheme="majorHAnsi"/>
          <w:sz w:val="21"/>
          <w:szCs w:val="21"/>
        </w:rPr>
        <w:t xml:space="preserve">modyfikuje </w:t>
      </w:r>
      <w:r w:rsidR="0039453D">
        <w:rPr>
          <w:rFonts w:asciiTheme="majorHAnsi" w:hAnsiTheme="majorHAnsi"/>
          <w:sz w:val="21"/>
          <w:szCs w:val="21"/>
        </w:rPr>
        <w:t>treść:</w:t>
      </w:r>
    </w:p>
    <w:p w:rsidR="00926C0B" w:rsidRPr="00BA73D4" w:rsidRDefault="00926C0B" w:rsidP="005A449F">
      <w:pPr>
        <w:pStyle w:val="Akapitzlist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 xml:space="preserve">Rozdziału XI </w:t>
      </w:r>
      <w:r w:rsidR="0039453D">
        <w:rPr>
          <w:rFonts w:asciiTheme="majorHAnsi" w:hAnsiTheme="majorHAnsi"/>
          <w:b/>
          <w:bCs/>
          <w:sz w:val="21"/>
          <w:szCs w:val="21"/>
        </w:rPr>
        <w:t xml:space="preserve">ust. 1. SWZ: Termin związania ofertą, </w:t>
      </w:r>
      <w:r w:rsidR="0039453D" w:rsidRPr="0039453D">
        <w:rPr>
          <w:rFonts w:asciiTheme="majorHAnsi" w:hAnsiTheme="majorHAnsi"/>
          <w:b/>
          <w:bCs/>
          <w:sz w:val="21"/>
          <w:szCs w:val="21"/>
          <w:u w:val="single"/>
        </w:rPr>
        <w:t>który po modyfikacji otrzymuje brzmienie:</w:t>
      </w:r>
    </w:p>
    <w:p w:rsidR="00926C0B" w:rsidRPr="00BA73D4" w:rsidRDefault="00F91922" w:rsidP="005A449F">
      <w:pPr>
        <w:pStyle w:val="Akapitzlist"/>
        <w:spacing w:line="276" w:lineRule="auto"/>
        <w:ind w:left="284"/>
        <w:contextualSpacing w:val="0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1. </w:t>
      </w:r>
      <w:r w:rsidR="00926C0B" w:rsidRPr="00BA73D4">
        <w:rPr>
          <w:rFonts w:asciiTheme="majorHAnsi" w:hAnsiTheme="majorHAnsi"/>
          <w:sz w:val="21"/>
          <w:szCs w:val="21"/>
        </w:rPr>
        <w:t xml:space="preserve">Wykonawca jest związany ofertą od dnia upływu terminu składania ofert przez okres 30 dni tj. do dnia </w:t>
      </w:r>
      <w:r w:rsidR="000C5270" w:rsidRPr="000C5270">
        <w:rPr>
          <w:rFonts w:asciiTheme="majorHAnsi" w:hAnsiTheme="majorHAnsi"/>
          <w:b/>
          <w:color w:val="FF0000"/>
          <w:sz w:val="21"/>
          <w:szCs w:val="21"/>
        </w:rPr>
        <w:t>16</w:t>
      </w:r>
      <w:r w:rsidR="00926C0B" w:rsidRPr="000C5270">
        <w:rPr>
          <w:rFonts w:asciiTheme="majorHAnsi" w:hAnsiTheme="majorHAnsi"/>
          <w:b/>
          <w:bCs/>
          <w:color w:val="FF0000"/>
          <w:sz w:val="21"/>
          <w:szCs w:val="21"/>
        </w:rPr>
        <w:t>.04.2022 r.</w:t>
      </w:r>
    </w:p>
    <w:p w:rsidR="00656588" w:rsidRPr="00656588" w:rsidRDefault="00656588" w:rsidP="005A449F">
      <w:pPr>
        <w:pStyle w:val="Akapitzlist"/>
        <w:numPr>
          <w:ilvl w:val="0"/>
          <w:numId w:val="13"/>
        </w:numPr>
        <w:spacing w:before="120"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 xml:space="preserve">Rozdziału </w:t>
      </w:r>
      <w:r>
        <w:rPr>
          <w:rFonts w:asciiTheme="majorHAnsi" w:hAnsiTheme="majorHAnsi"/>
          <w:b/>
          <w:bCs/>
          <w:sz w:val="21"/>
          <w:szCs w:val="21"/>
        </w:rPr>
        <w:t xml:space="preserve">XII </w:t>
      </w:r>
      <w:r w:rsidRPr="007D6960">
        <w:rPr>
          <w:rFonts w:ascii="Cambria" w:hAnsi="Cambria" w:cs="Arial"/>
          <w:b/>
        </w:rPr>
        <w:t>Wymagania dotyczące wniesienia wadium</w:t>
      </w:r>
      <w:r w:rsidR="0039453D">
        <w:rPr>
          <w:rFonts w:ascii="Cambria" w:hAnsi="Cambria" w:cs="Arial"/>
          <w:b/>
        </w:rPr>
        <w:t xml:space="preserve">, </w:t>
      </w:r>
      <w:r w:rsidR="0039453D" w:rsidRPr="0039453D">
        <w:rPr>
          <w:rFonts w:asciiTheme="majorHAnsi" w:hAnsiTheme="majorHAnsi"/>
          <w:b/>
          <w:bCs/>
          <w:sz w:val="21"/>
          <w:szCs w:val="21"/>
          <w:u w:val="single"/>
        </w:rPr>
        <w:t>który po modyfikacji otrzymuje brzmienie:</w:t>
      </w:r>
    </w:p>
    <w:p w:rsidR="006B179B" w:rsidRPr="00821864" w:rsidRDefault="006B179B" w:rsidP="00926C0B">
      <w:pPr>
        <w:numPr>
          <w:ilvl w:val="3"/>
          <w:numId w:val="13"/>
        </w:numPr>
        <w:spacing w:line="276" w:lineRule="auto"/>
        <w:ind w:left="426" w:hanging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Wadium w wysokości:</w:t>
      </w:r>
    </w:p>
    <w:p w:rsidR="006B179B" w:rsidRPr="00821864" w:rsidRDefault="00300AFC" w:rsidP="006B179B">
      <w:pPr>
        <w:spacing w:line="276" w:lineRule="auto"/>
        <w:ind w:left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3</w:t>
      </w:r>
      <w:r w:rsidR="006B179B" w:rsidRPr="00821864">
        <w:rPr>
          <w:rFonts w:ascii="Cambria" w:hAnsi="Cambria" w:cs="Arial"/>
          <w:b/>
          <w:color w:val="FF0000"/>
          <w:sz w:val="20"/>
          <w:szCs w:val="20"/>
        </w:rPr>
        <w:t xml:space="preserve"> 000,00 zł (słownie: 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t>trzy t</w:t>
      </w:r>
      <w:r w:rsidR="006B179B" w:rsidRPr="00821864">
        <w:rPr>
          <w:rFonts w:ascii="Cambria" w:hAnsi="Cambria" w:cs="Arial"/>
          <w:b/>
          <w:color w:val="FF0000"/>
          <w:sz w:val="20"/>
          <w:szCs w:val="20"/>
        </w:rPr>
        <w:t>ysiąc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t>e</w:t>
      </w:r>
      <w:r w:rsidR="006B179B" w:rsidRPr="00821864">
        <w:rPr>
          <w:rFonts w:ascii="Cambria" w:hAnsi="Cambria" w:cs="Arial"/>
          <w:b/>
          <w:color w:val="FF0000"/>
          <w:sz w:val="20"/>
          <w:szCs w:val="20"/>
        </w:rPr>
        <w:t xml:space="preserve"> złotych 00/100)</w:t>
      </w:r>
    </w:p>
    <w:p w:rsidR="006B179B" w:rsidRPr="00821864" w:rsidRDefault="006B179B" w:rsidP="006B179B">
      <w:pPr>
        <w:spacing w:line="276" w:lineRule="auto"/>
        <w:ind w:left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należy wnieść przed upływem terminu składania ofert.</w:t>
      </w:r>
    </w:p>
    <w:p w:rsidR="006B179B" w:rsidRPr="00821864" w:rsidRDefault="006B179B" w:rsidP="00926C0B">
      <w:pPr>
        <w:numPr>
          <w:ilvl w:val="3"/>
          <w:numId w:val="13"/>
        </w:numPr>
        <w:spacing w:line="276" w:lineRule="auto"/>
        <w:ind w:left="426" w:hanging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Wadium może być wnoszone w jednej lub kilku następujących formach:</w:t>
      </w:r>
    </w:p>
    <w:p w:rsidR="006B179B" w:rsidRPr="00821864" w:rsidRDefault="006B179B" w:rsidP="006B179B">
      <w:pPr>
        <w:numPr>
          <w:ilvl w:val="2"/>
          <w:numId w:val="9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pieniądzu;</w:t>
      </w:r>
    </w:p>
    <w:p w:rsidR="006B179B" w:rsidRPr="00821864" w:rsidRDefault="006B179B" w:rsidP="006B179B">
      <w:pPr>
        <w:numPr>
          <w:ilvl w:val="2"/>
          <w:numId w:val="9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gwarancjach bankowych;</w:t>
      </w:r>
    </w:p>
    <w:p w:rsidR="006B179B" w:rsidRPr="00821864" w:rsidRDefault="006B179B" w:rsidP="006B179B">
      <w:pPr>
        <w:numPr>
          <w:ilvl w:val="2"/>
          <w:numId w:val="9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gwarancjach ubezpieczeniowych;</w:t>
      </w:r>
    </w:p>
    <w:p w:rsidR="006B179B" w:rsidRPr="00821864" w:rsidRDefault="006B179B" w:rsidP="006B179B">
      <w:pPr>
        <w:numPr>
          <w:ilvl w:val="2"/>
          <w:numId w:val="9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poręczeniach udzielanych przez podmioty, o których mowa w art. 6b ust. 5 pkt 2 ustawy z dnia 9 listopada 2000 r. o utworzeniu Polskiej Agencji Rozwoju Przedsiębiorczości (Dz. U. z 2020 r. poz. 299).</w:t>
      </w:r>
    </w:p>
    <w:p w:rsidR="006B179B" w:rsidRPr="00821864" w:rsidRDefault="006B179B" w:rsidP="006B179B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 xml:space="preserve">Dowód wniesienia wadium w oryginale należy załączyć do oferty jeżeli wadium zostało wniesione 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br/>
        <w:t>w formie niepieniężnej (poprzez wniesienie wadium w oryginale należy rozumieć przekazanie dokumentu w formie elektronicznej otrzymanej od podmiotu który zabezpieczenia wadialnego dokonał).</w:t>
      </w:r>
    </w:p>
    <w:p w:rsidR="006B179B" w:rsidRPr="00821864" w:rsidRDefault="006B179B" w:rsidP="006B179B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 xml:space="preserve">W przypadku Wykonawców wspólnie ubiegających się o udzielenie zamówienia (art. 58 ustawy Pzp), Zamawiający wymaga aby poręczenie lub gwarancja obejmowała swą treścią (tj. zobowiązanych 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br/>
        <w:t>z tytułu poręczenia lub gwarancji) wszystkich Wykonawców wspólnie ubiegających się o udzielenie zamówienia lub aby z jej treści wynikało, że zabezpiecza ofertę Wykonawców wspólnie ubiegających się o udzielenie zamówienia (konsorcjum).</w:t>
      </w:r>
    </w:p>
    <w:p w:rsidR="006B179B" w:rsidRPr="00821864" w:rsidRDefault="006B179B" w:rsidP="006B179B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Wadium wnoszone w pieniądzu wpłaca się przelewem na rachunek bankowy:</w:t>
      </w:r>
    </w:p>
    <w:p w:rsidR="006B179B" w:rsidRPr="00821864" w:rsidRDefault="006B179B" w:rsidP="006B179B">
      <w:pPr>
        <w:spacing w:after="120" w:line="276" w:lineRule="auto"/>
        <w:ind w:left="426" w:hanging="426"/>
        <w:jc w:val="center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Nr rachunku BS Kielce o/Nowy Korczyn: 45 8493 0004 0139 0200 0231 0010</w:t>
      </w:r>
    </w:p>
    <w:p w:rsidR="00300AFC" w:rsidRPr="00821864" w:rsidRDefault="004F6277" w:rsidP="004F6277">
      <w:pPr>
        <w:pStyle w:val="Nagwek"/>
        <w:spacing w:after="120" w:line="276" w:lineRule="auto"/>
        <w:rPr>
          <w:rFonts w:ascii="Cambria" w:hAnsi="Cambria"/>
          <w:b/>
          <w:color w:val="FF0000"/>
          <w:sz w:val="20"/>
        </w:rPr>
      </w:pPr>
      <w:r w:rsidRPr="00821864">
        <w:rPr>
          <w:rFonts w:ascii="Cambria" w:hAnsi="Cambria" w:cs="Arial"/>
          <w:b/>
          <w:color w:val="FF0000"/>
          <w:sz w:val="20"/>
        </w:rPr>
        <w:tab/>
      </w:r>
      <w:r w:rsidR="006B179B" w:rsidRPr="00821864">
        <w:rPr>
          <w:rFonts w:ascii="Cambria" w:hAnsi="Cambria" w:cs="Arial"/>
          <w:b/>
          <w:color w:val="FF0000"/>
          <w:sz w:val="20"/>
        </w:rPr>
        <w:t xml:space="preserve">z dopiskiem „Wadium" </w:t>
      </w:r>
      <w:r w:rsidR="00300AFC" w:rsidRPr="00821864">
        <w:rPr>
          <w:rFonts w:ascii="Cambria" w:hAnsi="Cambria"/>
          <w:b/>
          <w:color w:val="FF0000"/>
          <w:sz w:val="20"/>
        </w:rPr>
        <w:t>Numer referencyjny: ZITŚ.271.1.2022</w:t>
      </w:r>
    </w:p>
    <w:p w:rsidR="006B179B" w:rsidRPr="00821864" w:rsidRDefault="006B179B" w:rsidP="00300AFC">
      <w:pPr>
        <w:pStyle w:val="Akapitzlist"/>
        <w:numPr>
          <w:ilvl w:val="0"/>
          <w:numId w:val="11"/>
        </w:numPr>
        <w:spacing w:after="120" w:line="276" w:lineRule="auto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Wadium wniesione w pieniądzu Zamawiający przechowuje na rachunku bankowym.</w:t>
      </w:r>
    </w:p>
    <w:p w:rsidR="006B179B" w:rsidRPr="00821864" w:rsidRDefault="006B179B" w:rsidP="00300AFC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Zamawiający zwraca wadium zgodnie z art. 98, z zastrzeżeniem art. 98 ust. 6 pkt.1 ustawy PZP.</w:t>
      </w:r>
    </w:p>
    <w:p w:rsidR="006B179B" w:rsidRPr="00821864" w:rsidRDefault="006B179B" w:rsidP="00300AFC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Zamawiający zatrzyma wadium wraz z odsetkami, jeżeli:</w:t>
      </w:r>
    </w:p>
    <w:p w:rsidR="006B179B" w:rsidRPr="00821864" w:rsidRDefault="006B179B" w:rsidP="006B179B">
      <w:pPr>
        <w:numPr>
          <w:ilvl w:val="0"/>
          <w:numId w:val="10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 xml:space="preserve">Wykonawca w odpowiedzi na wezwanie, o którym mowa w art. 107 ust. 2 lub art. 128 ust. 1, 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br/>
        <w:t xml:space="preserve">z przyczyn leżących po jego stronie, nie złożył podmiotowych środków dowodowych lub 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lastRenderedPageBreak/>
        <w:t>przedmiotowych środków dowodowych potwierdzających okoliczności, o których mowa w art. 57 lub art. 106 ust. 1, oświadczenia, o którym mowa w art. 125 ust. 1, innych dokumentów lub oświadczeń lub nie wyraził zgody na poprawienie omyłki, o której mowa w art. 223 ust. 2 pkt 3), co spowodowało brak możliwości wybrania oferty złożonej przez Wykonawcę jako najkorzystniejszej;</w:t>
      </w:r>
    </w:p>
    <w:p w:rsidR="006B179B" w:rsidRPr="00821864" w:rsidRDefault="006B179B" w:rsidP="006B179B">
      <w:pPr>
        <w:numPr>
          <w:ilvl w:val="0"/>
          <w:numId w:val="10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 xml:space="preserve">Wykonawca, którego oferta została wybrana: </w:t>
      </w:r>
    </w:p>
    <w:p w:rsidR="006B179B" w:rsidRPr="00821864" w:rsidRDefault="006B179B" w:rsidP="006B179B">
      <w:pPr>
        <w:numPr>
          <w:ilvl w:val="0"/>
          <w:numId w:val="12"/>
        </w:numPr>
        <w:spacing w:line="276" w:lineRule="auto"/>
        <w:ind w:left="993" w:hanging="284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 xml:space="preserve">odmówił podpisania umowy w sprawie zamówienia publicznego na warunkach określonych </w:t>
      </w:r>
      <w:r w:rsidRPr="00821864">
        <w:rPr>
          <w:rFonts w:ascii="Cambria" w:hAnsi="Cambria" w:cs="Arial"/>
          <w:b/>
          <w:color w:val="FF0000"/>
          <w:sz w:val="20"/>
          <w:szCs w:val="20"/>
        </w:rPr>
        <w:br/>
        <w:t>w ofercie;</w:t>
      </w:r>
    </w:p>
    <w:p w:rsidR="006B179B" w:rsidRPr="00821864" w:rsidRDefault="006B179B" w:rsidP="006B179B">
      <w:pPr>
        <w:numPr>
          <w:ilvl w:val="0"/>
          <w:numId w:val="12"/>
        </w:numPr>
        <w:spacing w:line="276" w:lineRule="auto"/>
        <w:ind w:left="993" w:hanging="284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 xml:space="preserve">nie wniósł wymaganego zabezpieczenia należytego wykonania umowy; </w:t>
      </w:r>
    </w:p>
    <w:p w:rsidR="006B179B" w:rsidRPr="00821864" w:rsidRDefault="006B179B" w:rsidP="006B179B">
      <w:pPr>
        <w:numPr>
          <w:ilvl w:val="0"/>
          <w:numId w:val="10"/>
        </w:numPr>
        <w:spacing w:line="276" w:lineRule="auto"/>
        <w:ind w:left="709" w:hanging="283"/>
        <w:jc w:val="both"/>
        <w:rPr>
          <w:rFonts w:ascii="Cambria" w:hAnsi="Cambria" w:cs="Arial"/>
          <w:b/>
          <w:color w:val="FF0000"/>
          <w:sz w:val="20"/>
          <w:szCs w:val="20"/>
        </w:rPr>
      </w:pPr>
      <w:r w:rsidRPr="00821864">
        <w:rPr>
          <w:rFonts w:ascii="Cambria" w:hAnsi="Cambria" w:cs="Arial"/>
          <w:b/>
          <w:color w:val="FF0000"/>
          <w:sz w:val="20"/>
          <w:szCs w:val="20"/>
        </w:rPr>
        <w:t>zawarcie umowy w sprawie zamówienia publicznego stało się niemożliwe z przyczyn leżących po stronie Wykonawcy, którego oferta została wybrana.</w:t>
      </w:r>
    </w:p>
    <w:p w:rsidR="00821864" w:rsidRDefault="00821864" w:rsidP="0082186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821864" w:rsidRPr="00821864" w:rsidRDefault="00821864" w:rsidP="00821864">
      <w:pPr>
        <w:pStyle w:val="Akapitzlist"/>
        <w:numPr>
          <w:ilvl w:val="0"/>
          <w:numId w:val="13"/>
        </w:numPr>
        <w:spacing w:before="120"/>
        <w:ind w:left="850" w:hanging="425"/>
        <w:rPr>
          <w:rFonts w:asciiTheme="majorHAnsi" w:hAnsiTheme="majorHAnsi"/>
          <w:b/>
          <w:bCs/>
          <w:sz w:val="21"/>
          <w:szCs w:val="21"/>
          <w:lang w:bidi="pl-PL"/>
        </w:rPr>
      </w:pPr>
      <w:r w:rsidRPr="00926C0B">
        <w:rPr>
          <w:rFonts w:asciiTheme="majorHAnsi" w:hAnsiTheme="majorHAnsi"/>
          <w:b/>
          <w:bCs/>
          <w:sz w:val="21"/>
          <w:szCs w:val="21"/>
        </w:rPr>
        <w:t>Rozdziału X</w:t>
      </w:r>
      <w:r>
        <w:rPr>
          <w:rFonts w:asciiTheme="majorHAnsi" w:hAnsiTheme="majorHAnsi"/>
          <w:b/>
          <w:bCs/>
          <w:sz w:val="21"/>
          <w:szCs w:val="21"/>
        </w:rPr>
        <w:t>I</w:t>
      </w:r>
      <w:r w:rsidRPr="00926C0B">
        <w:rPr>
          <w:rFonts w:asciiTheme="majorHAnsi" w:hAnsiTheme="majorHAnsi"/>
          <w:b/>
          <w:bCs/>
          <w:sz w:val="21"/>
          <w:szCs w:val="21"/>
        </w:rPr>
        <w:t xml:space="preserve">V ust. </w:t>
      </w:r>
      <w:r>
        <w:rPr>
          <w:rFonts w:asciiTheme="majorHAnsi" w:hAnsiTheme="majorHAnsi"/>
          <w:b/>
          <w:bCs/>
          <w:sz w:val="21"/>
          <w:szCs w:val="21"/>
        </w:rPr>
        <w:t xml:space="preserve">10 </w:t>
      </w:r>
      <w:r w:rsidR="0039453D">
        <w:rPr>
          <w:rFonts w:asciiTheme="majorHAnsi" w:hAnsiTheme="majorHAnsi"/>
          <w:b/>
          <w:bCs/>
          <w:sz w:val="21"/>
          <w:szCs w:val="21"/>
        </w:rPr>
        <w:t xml:space="preserve">SWZ: </w:t>
      </w:r>
      <w:r w:rsidRPr="00821864">
        <w:rPr>
          <w:rFonts w:asciiTheme="majorHAnsi" w:hAnsiTheme="majorHAnsi"/>
          <w:b/>
          <w:bCs/>
          <w:sz w:val="21"/>
          <w:szCs w:val="21"/>
          <w:lang w:bidi="pl-PL"/>
        </w:rPr>
        <w:t>Ofertę należy z</w:t>
      </w:r>
      <w:r w:rsidR="0039453D">
        <w:rPr>
          <w:rFonts w:asciiTheme="majorHAnsi" w:hAnsiTheme="majorHAnsi"/>
          <w:b/>
          <w:bCs/>
          <w:sz w:val="21"/>
          <w:szCs w:val="21"/>
          <w:lang w:bidi="pl-PL"/>
        </w:rPr>
        <w:t xml:space="preserve">łożyć z wymaganymi załącznikami, </w:t>
      </w:r>
      <w:r w:rsidR="0039453D" w:rsidRPr="0039453D">
        <w:rPr>
          <w:rFonts w:asciiTheme="majorHAnsi" w:hAnsiTheme="majorHAnsi"/>
          <w:b/>
          <w:bCs/>
          <w:sz w:val="21"/>
          <w:szCs w:val="21"/>
          <w:u w:val="single"/>
        </w:rPr>
        <w:t>który po modyfikacji otrzymuje brzmienie:</w:t>
      </w:r>
    </w:p>
    <w:tbl>
      <w:tblPr>
        <w:tblW w:w="9360" w:type="dxa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430E2" w:rsidRDefault="00821864" w:rsidP="009F32E4">
            <w:pPr>
              <w:pStyle w:val="pkt"/>
              <w:spacing w:line="276" w:lineRule="auto"/>
              <w:ind w:left="359" w:firstLine="0"/>
              <w:rPr>
                <w:rFonts w:ascii="Cambria" w:hAnsi="Cambria" w:cs="Arial"/>
                <w:b/>
                <w:sz w:val="20"/>
                <w:lang w:val="x-none" w:bidi="pl-PL"/>
              </w:rPr>
            </w:pPr>
            <w:r w:rsidRPr="008430E2">
              <w:rPr>
                <w:rFonts w:ascii="Cambria" w:hAnsi="Cambria" w:cs="Arial"/>
                <w:b/>
                <w:sz w:val="20"/>
                <w:lang w:val="x-none" w:bidi="pl-PL"/>
              </w:rPr>
              <w:t>Oferta cenowa zgodna z załączonym drukiem „formularza oferty” – załącznik do SWZ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 xml:space="preserve">, która zawiera cenę </w:t>
            </w:r>
            <w:r>
              <w:rPr>
                <w:rFonts w:ascii="Cambria" w:hAnsi="Cambria" w:cs="Arial"/>
                <w:b/>
                <w:iCs/>
                <w:sz w:val="20"/>
                <w:lang w:bidi="pl-PL"/>
              </w:rPr>
              <w:t>wyliczoną w sposób opisany w rozdziale XVII SWZ</w:t>
            </w:r>
            <w:r w:rsidRPr="008430E2">
              <w:rPr>
                <w:rFonts w:ascii="Cambria" w:hAnsi="Cambria" w:cs="Arial"/>
                <w:b/>
                <w:iCs/>
                <w:sz w:val="20"/>
                <w:lang w:bidi="pl-PL"/>
              </w:rPr>
              <w:t xml:space="preserve">. </w:t>
            </w:r>
          </w:p>
        </w:tc>
      </w:tr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430E2" w:rsidRDefault="00821864" w:rsidP="009F32E4">
            <w:pPr>
              <w:pStyle w:val="pkt"/>
              <w:spacing w:line="276" w:lineRule="auto"/>
              <w:ind w:left="359" w:firstLine="0"/>
              <w:rPr>
                <w:rFonts w:ascii="Cambria" w:hAnsi="Cambria" w:cs="Arial"/>
                <w:b/>
                <w:sz w:val="20"/>
                <w:lang w:val="x-none" w:bidi="pl-PL"/>
              </w:rPr>
            </w:pPr>
            <w:r w:rsidRPr="008430E2">
              <w:rPr>
                <w:rFonts w:ascii="Cambria" w:hAnsi="Cambria" w:cs="Arial"/>
                <w:b/>
                <w:sz w:val="20"/>
                <w:lang w:bidi="pl-PL"/>
              </w:rPr>
              <w:t xml:space="preserve">Oświadczenia, o których mowa w 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 xml:space="preserve"> rozdziale V ust. 2 SWZ (załącznik do</w:t>
            </w:r>
            <w:r w:rsidRPr="008430E2">
              <w:rPr>
                <w:rFonts w:ascii="Cambria" w:hAnsi="Cambria" w:cs="Arial"/>
                <w:b/>
                <w:sz w:val="20"/>
                <w:lang w:bidi="pl-PL"/>
              </w:rPr>
              <w:t xml:space="preserve"> SWZ)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>.</w:t>
            </w:r>
          </w:p>
        </w:tc>
      </w:tr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430E2" w:rsidRDefault="00821864" w:rsidP="009F32E4">
            <w:pPr>
              <w:pStyle w:val="pkt"/>
              <w:ind w:left="359" w:firstLine="0"/>
              <w:rPr>
                <w:rFonts w:ascii="Cambria" w:hAnsi="Cambria" w:cs="Arial"/>
                <w:b/>
                <w:sz w:val="20"/>
                <w:lang w:val="x-none" w:bidi="pl-PL"/>
              </w:rPr>
            </w:pPr>
            <w:r w:rsidRPr="008430E2">
              <w:rPr>
                <w:rFonts w:ascii="Cambria" w:hAnsi="Cambria" w:cs="Arial"/>
                <w:b/>
                <w:sz w:val="20"/>
                <w:lang w:bidi="pl-PL"/>
              </w:rPr>
              <w:t>Oświadczenie o podwykonawcach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 xml:space="preserve"> jeżeli Wykonawca korzysta z podwykonawców (załącznik do SWZ</w:t>
            </w:r>
            <w:r w:rsidRPr="008430E2">
              <w:rPr>
                <w:rFonts w:ascii="Cambria" w:hAnsi="Cambria" w:cs="Arial"/>
                <w:b/>
                <w:sz w:val="20"/>
                <w:lang w:bidi="pl-PL"/>
              </w:rPr>
              <w:t>)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>.</w:t>
            </w:r>
          </w:p>
        </w:tc>
      </w:tr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430E2" w:rsidRDefault="00821864" w:rsidP="009F32E4">
            <w:pPr>
              <w:pStyle w:val="pkt"/>
              <w:ind w:left="359" w:firstLine="0"/>
              <w:rPr>
                <w:rFonts w:ascii="Cambria" w:hAnsi="Cambria" w:cs="Arial"/>
                <w:b/>
                <w:sz w:val="20"/>
                <w:lang w:val="x-none" w:bidi="pl-PL"/>
              </w:rPr>
            </w:pPr>
            <w:r w:rsidRPr="008430E2">
              <w:rPr>
                <w:rFonts w:ascii="Cambria" w:hAnsi="Cambria" w:cs="Arial"/>
                <w:b/>
                <w:sz w:val="20"/>
                <w:lang w:bidi="pl-PL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430E2" w:rsidRDefault="00821864" w:rsidP="009F32E4">
            <w:pPr>
              <w:pStyle w:val="pkt"/>
              <w:ind w:left="359" w:firstLine="0"/>
              <w:rPr>
                <w:rFonts w:ascii="Cambria" w:hAnsi="Cambria" w:cs="Arial"/>
                <w:b/>
                <w:sz w:val="20"/>
                <w:lang w:val="x-none" w:bidi="pl-PL"/>
              </w:rPr>
            </w:pPr>
            <w:r w:rsidRPr="008430E2">
              <w:rPr>
                <w:rFonts w:ascii="Cambria" w:hAnsi="Cambria" w:cs="Arial"/>
                <w:b/>
                <w:sz w:val="20"/>
                <w:lang w:bidi="pl-PL"/>
              </w:rPr>
              <w:t xml:space="preserve">Wykonawca, który polega na zasobach innych podmiotów składa wraz z ofertą oświadczenie podmiotu o udostępnieniu zasobów wskazujące na okoliczności opisane 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 xml:space="preserve">w rozdziale V ust. 6 SWZ oraz </w:t>
            </w:r>
            <w:r w:rsidRPr="007C0C6F">
              <w:rPr>
                <w:rFonts w:ascii="Cambria" w:hAnsi="Cambria" w:cs="Arial"/>
                <w:b/>
                <w:sz w:val="20"/>
              </w:rPr>
              <w:t>oświadczenia podmiotu udostępniającego zasoby</w:t>
            </w:r>
            <w:r w:rsidRPr="007C0C6F">
              <w:t xml:space="preserve"> </w:t>
            </w:r>
            <w:r w:rsidRPr="007C0C6F">
              <w:rPr>
                <w:rFonts w:ascii="Cambria" w:hAnsi="Cambria" w:cs="Arial"/>
                <w:b/>
                <w:sz w:val="20"/>
              </w:rPr>
              <w:t>potwierdzające brak podstaw wykluczenia tego podmiotu oraz odpowiednio spełnianie warunków udziału w pos</w:t>
            </w:r>
            <w:r>
              <w:rPr>
                <w:rFonts w:ascii="Cambria" w:hAnsi="Cambria" w:cs="Arial"/>
                <w:b/>
                <w:sz w:val="20"/>
              </w:rPr>
              <w:t>tępowaniu</w:t>
            </w:r>
            <w:r w:rsidRPr="007C0C6F">
              <w:rPr>
                <w:rFonts w:ascii="Cambria" w:hAnsi="Cambria" w:cs="Arial"/>
                <w:b/>
                <w:sz w:val="20"/>
              </w:rPr>
              <w:t>, o których mowa w Rozdziale V ust. 1.</w:t>
            </w:r>
          </w:p>
        </w:tc>
      </w:tr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430E2" w:rsidRDefault="00821864" w:rsidP="009F32E4">
            <w:pPr>
              <w:pStyle w:val="pkt"/>
              <w:ind w:left="359" w:firstLine="0"/>
              <w:rPr>
                <w:rFonts w:ascii="Cambria" w:hAnsi="Cambria" w:cs="Arial"/>
                <w:b/>
                <w:sz w:val="20"/>
                <w:lang w:bidi="pl-PL"/>
              </w:rPr>
            </w:pPr>
            <w:r w:rsidRPr="00913C92">
              <w:rPr>
                <w:rFonts w:ascii="Cambria" w:hAnsi="Cambria" w:cs="Arial"/>
                <w:b/>
                <w:sz w:val="20"/>
                <w:lang w:bidi="pl-PL"/>
              </w:rPr>
              <w:t>Wykonawcy wspólnie ubiegający się o udzielenie zamówienia dołączają do oferty oświadczenie, z którego wynika jaki zakres rzeczowy wykonania zamówienia real</w:t>
            </w:r>
            <w:r>
              <w:rPr>
                <w:rFonts w:ascii="Cambria" w:hAnsi="Cambria" w:cs="Arial"/>
                <w:b/>
                <w:sz w:val="20"/>
                <w:lang w:bidi="pl-PL"/>
              </w:rPr>
              <w:t>izować zamierzają poszczególni W</w:t>
            </w:r>
            <w:r w:rsidRPr="00913C92">
              <w:rPr>
                <w:rFonts w:ascii="Cambria" w:hAnsi="Cambria" w:cs="Arial"/>
                <w:b/>
                <w:sz w:val="20"/>
                <w:lang w:bidi="pl-PL"/>
              </w:rPr>
              <w:t>ykonawcy.</w:t>
            </w:r>
          </w:p>
        </w:tc>
      </w:tr>
      <w:tr w:rsidR="00821864" w:rsidRPr="008430E2" w:rsidTr="009F32E4">
        <w:trPr>
          <w:trHeight w:val="496"/>
        </w:trPr>
        <w:tc>
          <w:tcPr>
            <w:tcW w:w="93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21864" w:rsidRPr="00821864" w:rsidRDefault="00821864" w:rsidP="009F32E4">
            <w:pPr>
              <w:pStyle w:val="pkt"/>
              <w:ind w:left="359" w:firstLine="0"/>
              <w:rPr>
                <w:rFonts w:ascii="Cambria" w:hAnsi="Cambria" w:cs="Arial"/>
                <w:b/>
                <w:color w:val="FF0000"/>
                <w:sz w:val="20"/>
                <w:lang w:bidi="pl-PL"/>
              </w:rPr>
            </w:pPr>
            <w:r w:rsidRPr="00821864">
              <w:rPr>
                <w:rFonts w:ascii="Cambria" w:hAnsi="Cambria" w:cs="Arial"/>
                <w:b/>
                <w:color w:val="FF0000"/>
                <w:sz w:val="20"/>
                <w:lang w:bidi="pl-PL"/>
              </w:rPr>
              <w:t>Oryginał wniesienia wadium, jeżeli zabezpieczenie wadialne zostało wniesione w formie niepieniężnej.</w:t>
            </w:r>
          </w:p>
        </w:tc>
      </w:tr>
    </w:tbl>
    <w:p w:rsidR="00821864" w:rsidRDefault="00821864" w:rsidP="00821864">
      <w:pPr>
        <w:pStyle w:val="Akapitzlist"/>
        <w:spacing w:before="120" w:line="276" w:lineRule="auto"/>
        <w:ind w:left="850"/>
        <w:jc w:val="both"/>
        <w:rPr>
          <w:rFonts w:asciiTheme="majorHAnsi" w:hAnsiTheme="majorHAnsi"/>
          <w:b/>
          <w:bCs/>
          <w:sz w:val="21"/>
          <w:szCs w:val="21"/>
        </w:rPr>
      </w:pPr>
    </w:p>
    <w:p w:rsidR="00926C0B" w:rsidRPr="00926C0B" w:rsidRDefault="00926C0B" w:rsidP="005A449F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jc w:val="both"/>
        <w:rPr>
          <w:rFonts w:asciiTheme="majorHAnsi" w:hAnsiTheme="majorHAnsi"/>
          <w:b/>
          <w:bCs/>
          <w:sz w:val="21"/>
          <w:szCs w:val="21"/>
        </w:rPr>
      </w:pPr>
      <w:r w:rsidRPr="00926C0B">
        <w:rPr>
          <w:rFonts w:asciiTheme="majorHAnsi" w:hAnsiTheme="majorHAnsi"/>
          <w:b/>
          <w:bCs/>
          <w:sz w:val="21"/>
          <w:szCs w:val="21"/>
        </w:rPr>
        <w:t>Rozdziału XV ust. 2</w:t>
      </w:r>
      <w:r w:rsidR="0039453D">
        <w:rPr>
          <w:rFonts w:asciiTheme="majorHAnsi" w:hAnsiTheme="majorHAnsi"/>
          <w:b/>
          <w:bCs/>
          <w:sz w:val="21"/>
          <w:szCs w:val="21"/>
        </w:rPr>
        <w:t xml:space="preserve"> SWZ: </w:t>
      </w:r>
      <w:r w:rsidRPr="00926C0B">
        <w:rPr>
          <w:rFonts w:asciiTheme="majorHAnsi" w:hAnsiTheme="majorHAnsi"/>
          <w:b/>
          <w:bCs/>
          <w:sz w:val="21"/>
          <w:szCs w:val="21"/>
        </w:rPr>
        <w:t xml:space="preserve"> Spo</w:t>
      </w:r>
      <w:r w:rsidR="0039453D">
        <w:rPr>
          <w:rFonts w:asciiTheme="majorHAnsi" w:hAnsiTheme="majorHAnsi"/>
          <w:b/>
          <w:bCs/>
          <w:sz w:val="21"/>
          <w:szCs w:val="21"/>
        </w:rPr>
        <w:t xml:space="preserve">sób oraz termin składania ofert, </w:t>
      </w:r>
      <w:r w:rsidR="0039453D" w:rsidRPr="0039453D">
        <w:rPr>
          <w:rFonts w:asciiTheme="majorHAnsi" w:hAnsiTheme="majorHAnsi"/>
          <w:b/>
          <w:bCs/>
          <w:sz w:val="21"/>
          <w:szCs w:val="21"/>
          <w:u w:val="single"/>
        </w:rPr>
        <w:t>który po modyfikacji otrzymuje brzmienie:</w:t>
      </w:r>
    </w:p>
    <w:p w:rsidR="00926C0B" w:rsidRPr="00BA73D4" w:rsidRDefault="00F91922" w:rsidP="00926C0B">
      <w:pPr>
        <w:pStyle w:val="Akapitzlist"/>
        <w:tabs>
          <w:tab w:val="left" w:pos="426"/>
        </w:tabs>
        <w:spacing w:line="276" w:lineRule="auto"/>
        <w:ind w:left="786"/>
        <w:contextualSpacing w:val="0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2. </w:t>
      </w:r>
      <w:r w:rsidR="00926C0B" w:rsidRPr="00BA73D4">
        <w:rPr>
          <w:rFonts w:asciiTheme="majorHAnsi" w:hAnsiTheme="majorHAnsi"/>
          <w:sz w:val="21"/>
          <w:szCs w:val="21"/>
        </w:rPr>
        <w:t xml:space="preserve">Ofertę wraz z wymaganymi załącznikami należy złożyć w terminie do dnia </w:t>
      </w:r>
      <w:r w:rsidR="00C01C40" w:rsidRPr="004A567A">
        <w:rPr>
          <w:rFonts w:asciiTheme="majorHAnsi" w:hAnsiTheme="majorHAnsi"/>
          <w:b/>
          <w:color w:val="FF0000"/>
          <w:sz w:val="21"/>
          <w:szCs w:val="21"/>
        </w:rPr>
        <w:t>18</w:t>
      </w:r>
      <w:r w:rsidR="00926C0B" w:rsidRPr="00206CF4">
        <w:rPr>
          <w:rFonts w:asciiTheme="majorHAnsi" w:hAnsiTheme="majorHAnsi"/>
          <w:b/>
          <w:bCs/>
          <w:color w:val="FF0000"/>
          <w:sz w:val="21"/>
          <w:szCs w:val="21"/>
        </w:rPr>
        <w:t>.03.2022</w:t>
      </w:r>
      <w:r w:rsidR="00926C0B" w:rsidRPr="00BA73D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926C0B" w:rsidRPr="000C5270">
        <w:rPr>
          <w:rFonts w:asciiTheme="majorHAnsi" w:hAnsiTheme="majorHAnsi"/>
          <w:b/>
          <w:bCs/>
          <w:color w:val="FF0000"/>
          <w:sz w:val="21"/>
          <w:szCs w:val="21"/>
        </w:rPr>
        <w:t>r</w:t>
      </w:r>
      <w:r w:rsidR="00926C0B" w:rsidRPr="00BA73D4">
        <w:rPr>
          <w:rFonts w:asciiTheme="majorHAnsi" w:hAnsiTheme="majorHAnsi"/>
          <w:b/>
          <w:bCs/>
          <w:sz w:val="21"/>
          <w:szCs w:val="21"/>
        </w:rPr>
        <w:t>.</w:t>
      </w:r>
      <w:r w:rsidR="00926C0B" w:rsidRPr="00BA73D4">
        <w:rPr>
          <w:rFonts w:asciiTheme="majorHAnsi" w:hAnsiTheme="majorHAnsi"/>
          <w:sz w:val="21"/>
          <w:szCs w:val="21"/>
        </w:rPr>
        <w:t xml:space="preserve"> do godz. </w:t>
      </w:r>
      <w:r w:rsidR="00926C0B" w:rsidRPr="00BA73D4">
        <w:rPr>
          <w:rFonts w:asciiTheme="majorHAnsi" w:hAnsiTheme="majorHAnsi"/>
          <w:b/>
          <w:bCs/>
          <w:sz w:val="21"/>
          <w:szCs w:val="21"/>
        </w:rPr>
        <w:t>09:00</w:t>
      </w:r>
    </w:p>
    <w:p w:rsidR="00926C0B" w:rsidRPr="00BA73D4" w:rsidRDefault="00926C0B" w:rsidP="005A449F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contextualSpacing w:val="0"/>
        <w:jc w:val="both"/>
        <w:rPr>
          <w:rFonts w:asciiTheme="majorHAnsi" w:hAnsiTheme="majorHAnsi"/>
          <w:b/>
          <w:bCs/>
          <w:sz w:val="21"/>
          <w:szCs w:val="21"/>
        </w:rPr>
      </w:pPr>
      <w:r w:rsidRPr="00BA73D4">
        <w:rPr>
          <w:rFonts w:asciiTheme="majorHAnsi" w:hAnsiTheme="majorHAnsi"/>
          <w:b/>
          <w:bCs/>
          <w:sz w:val="21"/>
          <w:szCs w:val="21"/>
        </w:rPr>
        <w:t>Rozdziału XVI ust. 1</w:t>
      </w:r>
      <w:r w:rsidR="0039453D">
        <w:rPr>
          <w:rFonts w:asciiTheme="majorHAnsi" w:hAnsiTheme="majorHAnsi"/>
          <w:b/>
          <w:bCs/>
          <w:sz w:val="21"/>
          <w:szCs w:val="21"/>
        </w:rPr>
        <w:t xml:space="preserve"> SWZ: Termin otwarcia ofert, </w:t>
      </w:r>
      <w:r w:rsidR="0039453D" w:rsidRPr="0039453D">
        <w:rPr>
          <w:rFonts w:asciiTheme="majorHAnsi" w:hAnsiTheme="majorHAnsi"/>
          <w:b/>
          <w:bCs/>
          <w:sz w:val="21"/>
          <w:szCs w:val="21"/>
          <w:u w:val="single"/>
        </w:rPr>
        <w:t>który po modyfikacji otrzymuje brzmienie:</w:t>
      </w:r>
    </w:p>
    <w:p w:rsidR="00926C0B" w:rsidRDefault="00F91922" w:rsidP="00926C0B">
      <w:pPr>
        <w:pStyle w:val="Akapitzlist"/>
        <w:spacing w:line="276" w:lineRule="auto"/>
        <w:ind w:left="786"/>
        <w:contextualSpacing w:val="0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1. </w:t>
      </w:r>
      <w:r w:rsidR="00926C0B" w:rsidRPr="00BA73D4">
        <w:rPr>
          <w:rFonts w:asciiTheme="majorHAnsi" w:hAnsiTheme="majorHAnsi"/>
          <w:sz w:val="21"/>
          <w:szCs w:val="21"/>
        </w:rPr>
        <w:t xml:space="preserve">Otwarcie ofert nastąpi w dniu </w:t>
      </w:r>
      <w:r w:rsidR="004A567A" w:rsidRPr="004A567A">
        <w:rPr>
          <w:rFonts w:asciiTheme="majorHAnsi" w:hAnsiTheme="majorHAnsi"/>
          <w:b/>
          <w:color w:val="FF0000"/>
          <w:sz w:val="21"/>
          <w:szCs w:val="21"/>
        </w:rPr>
        <w:t>18</w:t>
      </w:r>
      <w:r w:rsidR="00926C0B" w:rsidRPr="00206CF4">
        <w:rPr>
          <w:rFonts w:asciiTheme="majorHAnsi" w:hAnsiTheme="majorHAnsi"/>
          <w:b/>
          <w:bCs/>
          <w:color w:val="FF0000"/>
          <w:sz w:val="21"/>
          <w:szCs w:val="21"/>
        </w:rPr>
        <w:t>.03.</w:t>
      </w:r>
      <w:r w:rsidR="00926C0B" w:rsidRPr="000C5270">
        <w:rPr>
          <w:rFonts w:asciiTheme="majorHAnsi" w:hAnsiTheme="majorHAnsi"/>
          <w:b/>
          <w:bCs/>
          <w:color w:val="FF0000"/>
          <w:sz w:val="21"/>
          <w:szCs w:val="21"/>
        </w:rPr>
        <w:t>2022 r</w:t>
      </w:r>
      <w:r w:rsidR="00926C0B" w:rsidRPr="00BA73D4">
        <w:rPr>
          <w:rFonts w:asciiTheme="majorHAnsi" w:hAnsiTheme="majorHAnsi"/>
          <w:b/>
          <w:bCs/>
          <w:sz w:val="21"/>
          <w:szCs w:val="21"/>
        </w:rPr>
        <w:t>.</w:t>
      </w:r>
      <w:r w:rsidR="00926C0B" w:rsidRPr="00BA73D4">
        <w:rPr>
          <w:rFonts w:asciiTheme="majorHAnsi" w:hAnsiTheme="majorHAnsi"/>
          <w:sz w:val="21"/>
          <w:szCs w:val="21"/>
        </w:rPr>
        <w:t xml:space="preserve"> o godzinie </w:t>
      </w:r>
      <w:r w:rsidR="00926C0B" w:rsidRPr="00BA73D4">
        <w:rPr>
          <w:rFonts w:asciiTheme="majorHAnsi" w:hAnsiTheme="majorHAnsi"/>
          <w:b/>
          <w:bCs/>
          <w:sz w:val="21"/>
          <w:szCs w:val="21"/>
        </w:rPr>
        <w:t>11:00</w:t>
      </w:r>
      <w:r w:rsidR="00926C0B" w:rsidRPr="00BA73D4">
        <w:rPr>
          <w:rFonts w:asciiTheme="majorHAnsi" w:hAnsiTheme="majorHAnsi"/>
          <w:sz w:val="21"/>
          <w:szCs w:val="21"/>
        </w:rPr>
        <w:t>.</w:t>
      </w:r>
    </w:p>
    <w:p w:rsidR="00E96F9E" w:rsidRDefault="00E96F9E" w:rsidP="00E96F9E">
      <w:pPr>
        <w:pStyle w:val="Bezodstpw"/>
        <w:spacing w:line="276" w:lineRule="auto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714296" w:rsidRDefault="00714296" w:rsidP="00E96F9E">
      <w:pPr>
        <w:pStyle w:val="Bezodstpw"/>
        <w:spacing w:line="276" w:lineRule="auto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4707A5" w:rsidRDefault="004707A5" w:rsidP="004707A5">
      <w:pPr>
        <w:pStyle w:val="Bezodstpw"/>
        <w:spacing w:line="276" w:lineRule="auto"/>
        <w:ind w:firstLine="709"/>
        <w:jc w:val="both"/>
        <w:rPr>
          <w:rFonts w:ascii="Cambria" w:hAnsi="Cambria"/>
          <w:b/>
          <w:sz w:val="20"/>
          <w:szCs w:val="20"/>
        </w:rPr>
      </w:pPr>
    </w:p>
    <w:p w:rsidR="00E96F9E" w:rsidRPr="004707A5" w:rsidRDefault="00714296" w:rsidP="004707A5">
      <w:pPr>
        <w:pStyle w:val="Bezodstpw"/>
        <w:spacing w:line="276" w:lineRule="auto"/>
        <w:ind w:firstLine="709"/>
        <w:jc w:val="both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4707A5">
        <w:rPr>
          <w:rFonts w:ascii="Cambria" w:hAnsi="Cambria"/>
          <w:b/>
          <w:sz w:val="20"/>
          <w:szCs w:val="20"/>
        </w:rPr>
        <w:t xml:space="preserve">Ponadto </w:t>
      </w:r>
      <w:r w:rsidR="00E96F9E" w:rsidRPr="004707A5">
        <w:rPr>
          <w:rFonts w:ascii="Cambria" w:hAnsi="Cambria"/>
          <w:b/>
          <w:sz w:val="20"/>
          <w:szCs w:val="20"/>
        </w:rPr>
        <w:t>Zamawiający dokonuje modyfikacji załącznika nr 1 do SWZ – Formularz oferty. Aktualna treść załącznika zostaje zamieszczona na stronie</w:t>
      </w:r>
      <w:r w:rsidR="004707A5" w:rsidRPr="004707A5">
        <w:rPr>
          <w:rFonts w:ascii="Cambria" w:hAnsi="Cambria"/>
          <w:b/>
          <w:sz w:val="20"/>
          <w:szCs w:val="20"/>
        </w:rPr>
        <w:t xml:space="preserve"> w dniu 07.03.2022 r</w:t>
      </w:r>
      <w:r w:rsidR="00E96F9E" w:rsidRPr="004707A5">
        <w:rPr>
          <w:rFonts w:ascii="Cambria" w:hAnsi="Cambria"/>
          <w:b/>
          <w:sz w:val="20"/>
          <w:szCs w:val="20"/>
        </w:rPr>
        <w:t xml:space="preserve">. </w:t>
      </w:r>
    </w:p>
    <w:p w:rsidR="00E96F9E" w:rsidRPr="004707A5" w:rsidRDefault="00E96F9E" w:rsidP="00926C0B">
      <w:pPr>
        <w:pStyle w:val="Akapitzlist"/>
        <w:spacing w:line="276" w:lineRule="auto"/>
        <w:ind w:left="786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4C4A3A" w:rsidRPr="00714296" w:rsidRDefault="004C4A3A" w:rsidP="00714296">
      <w:pPr>
        <w:ind w:left="566"/>
        <w:jc w:val="both"/>
        <w:rPr>
          <w:rFonts w:asciiTheme="majorHAnsi" w:hAnsiTheme="majorHAnsi"/>
          <w:b/>
          <w:bCs/>
          <w:sz w:val="21"/>
          <w:szCs w:val="21"/>
        </w:rPr>
      </w:pPr>
    </w:p>
    <w:sectPr w:rsidR="004C4A3A" w:rsidRPr="00714296" w:rsidSect="00930499">
      <w:headerReference w:type="default" r:id="rId8"/>
      <w:footerReference w:type="default" r:id="rId9"/>
      <w:footnotePr>
        <w:pos w:val="beneathText"/>
      </w:footnotePr>
      <w:pgSz w:w="11905" w:h="16837"/>
      <w:pgMar w:top="878" w:right="1134" w:bottom="142" w:left="1134" w:header="284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79" w:rsidRDefault="00DE3F79">
      <w:r>
        <w:separator/>
      </w:r>
    </w:p>
  </w:endnote>
  <w:endnote w:type="continuationSeparator" w:id="0">
    <w:p w:rsidR="00DE3F79" w:rsidRDefault="00DE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8D" w:rsidRDefault="0002118D" w:rsidP="003A6752">
    <w:pPr>
      <w:pStyle w:val="Stopka"/>
      <w:jc w:val="center"/>
      <w:rPr>
        <w:rFonts w:ascii="Verdana" w:hAnsi="Verdana" w:cs="Tahoma"/>
        <w:sz w:val="16"/>
        <w:szCs w:val="16"/>
      </w:rPr>
    </w:pPr>
  </w:p>
  <w:p w:rsidR="0002118D" w:rsidRDefault="0002118D" w:rsidP="003A6752">
    <w:pPr>
      <w:pStyle w:val="Stopka"/>
      <w:jc w:val="center"/>
      <w:rPr>
        <w:rFonts w:ascii="Verdana" w:hAnsi="Verdana" w:cs="Tahoma"/>
        <w:sz w:val="16"/>
        <w:szCs w:val="16"/>
      </w:rPr>
    </w:pPr>
  </w:p>
  <w:p w:rsidR="0002118D" w:rsidRDefault="00DF3278" w:rsidP="003A6752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 w:cs="Tahoma"/>
        <w:sz w:val="16"/>
        <w:szCs w:val="16"/>
      </w:rPr>
      <w:fldChar w:fldCharType="begin"/>
    </w:r>
    <w:r w:rsidR="0002118D">
      <w:rPr>
        <w:rFonts w:ascii="Verdana" w:hAnsi="Verdana" w:cs="Tahoma"/>
        <w:sz w:val="16"/>
        <w:szCs w:val="16"/>
      </w:rPr>
      <w:instrText xml:space="preserve"> PAGE </w:instrText>
    </w:r>
    <w:r>
      <w:rPr>
        <w:rFonts w:ascii="Verdana" w:hAnsi="Verdana" w:cs="Tahoma"/>
        <w:sz w:val="16"/>
        <w:szCs w:val="16"/>
      </w:rPr>
      <w:fldChar w:fldCharType="separate"/>
    </w:r>
    <w:r w:rsidR="004707A5">
      <w:rPr>
        <w:rFonts w:ascii="Verdana" w:hAnsi="Verdana" w:cs="Tahoma"/>
        <w:noProof/>
        <w:sz w:val="16"/>
        <w:szCs w:val="16"/>
      </w:rPr>
      <w:t>2</w:t>
    </w:r>
    <w:r>
      <w:rPr>
        <w:rFonts w:ascii="Verdana" w:hAnsi="Verdan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79" w:rsidRDefault="00DE3F79">
      <w:r>
        <w:separator/>
      </w:r>
    </w:p>
  </w:footnote>
  <w:footnote w:type="continuationSeparator" w:id="0">
    <w:p w:rsidR="00DE3F79" w:rsidRDefault="00DE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5" w:rsidRDefault="00124485" w:rsidP="00124485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</w:rPr>
    </w:pPr>
  </w:p>
  <w:p w:rsidR="007D177A" w:rsidRPr="004C75AE" w:rsidRDefault="007D177A" w:rsidP="007D177A">
    <w:pPr>
      <w:pStyle w:val="Nagwek"/>
      <w:rPr>
        <w:rFonts w:ascii="Cambria" w:hAnsi="Cambria"/>
        <w:b/>
        <w:sz w:val="20"/>
      </w:rPr>
    </w:pPr>
    <w:r w:rsidRPr="008A41E5">
      <w:rPr>
        <w:rFonts w:ascii="Cambria" w:hAnsi="Cambria"/>
        <w:b/>
        <w:sz w:val="20"/>
      </w:rPr>
      <w:t>Numer referencyjny:</w:t>
    </w:r>
    <w:r w:rsidRPr="00FA69D8">
      <w:rPr>
        <w:rFonts w:ascii="Cambria" w:hAnsi="Cambria"/>
        <w:b/>
        <w:sz w:val="20"/>
      </w:rPr>
      <w:t xml:space="preserve"> </w:t>
    </w:r>
    <w:r>
      <w:rPr>
        <w:rFonts w:ascii="Cambria" w:hAnsi="Cambria"/>
        <w:b/>
        <w:sz w:val="20"/>
      </w:rPr>
      <w:t>ZITŚ.271.1.2022</w:t>
    </w:r>
  </w:p>
  <w:p w:rsidR="007D177A" w:rsidRPr="00652B9B" w:rsidRDefault="007D177A" w:rsidP="007D177A">
    <w:pPr>
      <w:pStyle w:val="Nagwek"/>
      <w:rPr>
        <w:rFonts w:ascii="Cambria" w:hAnsi="Cambria" w:cs="Arial"/>
        <w:b/>
        <w:sz w:val="20"/>
      </w:rPr>
    </w:pPr>
  </w:p>
  <w:p w:rsidR="007D177A" w:rsidRPr="00E6550F" w:rsidRDefault="007D177A" w:rsidP="007D177A">
    <w:pPr>
      <w:pStyle w:val="Nagwek"/>
    </w:pPr>
  </w:p>
  <w:p w:rsidR="0002118D" w:rsidRPr="004F7810" w:rsidRDefault="0002118D" w:rsidP="007D177A">
    <w:pPr>
      <w:pStyle w:val="ust"/>
      <w:spacing w:before="120" w:after="120"/>
      <w:ind w:left="0" w:firstLine="0"/>
      <w:jc w:val="lef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A1C6AF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auto"/>
        <w:sz w:val="18"/>
        <w:szCs w:val="18"/>
      </w:rPr>
    </w:lvl>
  </w:abstractNum>
  <w:abstractNum w:abstractNumId="1" w15:restartNumberingAfterBreak="0">
    <w:nsid w:val="00000013"/>
    <w:multiLevelType w:val="multilevel"/>
    <w:tmpl w:val="9C3640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1"/>
    <w:multiLevelType w:val="single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hint="default"/>
      </w:rPr>
    </w:lvl>
  </w:abstractNum>
  <w:abstractNum w:abstractNumId="4" w15:restartNumberingAfterBreak="0">
    <w:nsid w:val="20A171ED"/>
    <w:multiLevelType w:val="multilevel"/>
    <w:tmpl w:val="DE8AD056"/>
    <w:lvl w:ilvl="0">
      <w:start w:val="7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33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61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5D354C9"/>
    <w:multiLevelType w:val="hybridMultilevel"/>
    <w:tmpl w:val="E1787BA4"/>
    <w:lvl w:ilvl="0" w:tplc="42F4F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AE1D2F"/>
    <w:multiLevelType w:val="multilevel"/>
    <w:tmpl w:val="9C4EC6B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3882CA5"/>
    <w:multiLevelType w:val="hybridMultilevel"/>
    <w:tmpl w:val="DD34C46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9" w15:restartNumberingAfterBreak="0">
    <w:nsid w:val="5045227C"/>
    <w:multiLevelType w:val="hybridMultilevel"/>
    <w:tmpl w:val="3028B8B4"/>
    <w:lvl w:ilvl="0" w:tplc="53A699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A6910"/>
    <w:multiLevelType w:val="multilevel"/>
    <w:tmpl w:val="336AB1E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11" w15:restartNumberingAfterBreak="0">
    <w:nsid w:val="69315C60"/>
    <w:multiLevelType w:val="multilevel"/>
    <w:tmpl w:val="F07C6AFA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5B59ED"/>
    <w:multiLevelType w:val="hybridMultilevel"/>
    <w:tmpl w:val="2640ECAC"/>
    <w:lvl w:ilvl="0" w:tplc="552611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A862749"/>
    <w:multiLevelType w:val="hybridMultilevel"/>
    <w:tmpl w:val="AB88FED4"/>
    <w:lvl w:ilvl="0" w:tplc="04150011">
      <w:start w:val="1"/>
      <w:numFmt w:val="decimal"/>
      <w:lvlText w:val="%1)"/>
      <w:lvlJc w:val="left"/>
      <w:pPr>
        <w:ind w:left="3873" w:hanging="360"/>
      </w:pPr>
    </w:lvl>
    <w:lvl w:ilvl="1" w:tplc="04150019" w:tentative="1">
      <w:start w:val="1"/>
      <w:numFmt w:val="lowerLetter"/>
      <w:lvlText w:val="%2."/>
      <w:lvlJc w:val="left"/>
      <w:pPr>
        <w:ind w:left="4593" w:hanging="360"/>
      </w:pPr>
    </w:lvl>
    <w:lvl w:ilvl="2" w:tplc="0415001B" w:tentative="1">
      <w:start w:val="1"/>
      <w:numFmt w:val="lowerRoman"/>
      <w:lvlText w:val="%3."/>
      <w:lvlJc w:val="right"/>
      <w:pPr>
        <w:ind w:left="5313" w:hanging="180"/>
      </w:pPr>
    </w:lvl>
    <w:lvl w:ilvl="3" w:tplc="0415000F" w:tentative="1">
      <w:start w:val="1"/>
      <w:numFmt w:val="decimal"/>
      <w:lvlText w:val="%4."/>
      <w:lvlJc w:val="left"/>
      <w:pPr>
        <w:ind w:left="6033" w:hanging="360"/>
      </w:pPr>
    </w:lvl>
    <w:lvl w:ilvl="4" w:tplc="04150019" w:tentative="1">
      <w:start w:val="1"/>
      <w:numFmt w:val="lowerLetter"/>
      <w:lvlText w:val="%5."/>
      <w:lvlJc w:val="left"/>
      <w:pPr>
        <w:ind w:left="6753" w:hanging="360"/>
      </w:pPr>
    </w:lvl>
    <w:lvl w:ilvl="5" w:tplc="0415001B" w:tentative="1">
      <w:start w:val="1"/>
      <w:numFmt w:val="lowerRoman"/>
      <w:lvlText w:val="%6."/>
      <w:lvlJc w:val="right"/>
      <w:pPr>
        <w:ind w:left="7473" w:hanging="180"/>
      </w:pPr>
    </w:lvl>
    <w:lvl w:ilvl="6" w:tplc="0415000F" w:tentative="1">
      <w:start w:val="1"/>
      <w:numFmt w:val="decimal"/>
      <w:lvlText w:val="%7."/>
      <w:lvlJc w:val="left"/>
      <w:pPr>
        <w:ind w:left="8193" w:hanging="360"/>
      </w:pPr>
    </w:lvl>
    <w:lvl w:ilvl="7" w:tplc="04150019" w:tentative="1">
      <w:start w:val="1"/>
      <w:numFmt w:val="lowerLetter"/>
      <w:lvlText w:val="%8."/>
      <w:lvlJc w:val="left"/>
      <w:pPr>
        <w:ind w:left="8913" w:hanging="360"/>
      </w:pPr>
    </w:lvl>
    <w:lvl w:ilvl="8" w:tplc="0415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5" w15:restartNumberingAfterBreak="0">
    <w:nsid w:val="7AB84239"/>
    <w:multiLevelType w:val="hybridMultilevel"/>
    <w:tmpl w:val="AC663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427B1"/>
    <w:multiLevelType w:val="hybridMultilevel"/>
    <w:tmpl w:val="6B1C8982"/>
    <w:lvl w:ilvl="0" w:tplc="EF5E92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F996752"/>
    <w:multiLevelType w:val="hybridMultilevel"/>
    <w:tmpl w:val="5B9C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6"/>
  </w:num>
  <w:num w:numId="5">
    <w:abstractNumId w:val="5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14"/>
  </w:num>
  <w:num w:numId="11">
    <w:abstractNumId w:val="9"/>
  </w:num>
  <w:num w:numId="12">
    <w:abstractNumId w:val="15"/>
  </w:num>
  <w:num w:numId="13">
    <w:abstractNumId w:val="12"/>
  </w:num>
  <w:num w:numId="14">
    <w:abstractNumId w:val="11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38"/>
    <w:rsid w:val="00000182"/>
    <w:rsid w:val="00001BB2"/>
    <w:rsid w:val="00001D63"/>
    <w:rsid w:val="00004169"/>
    <w:rsid w:val="00005516"/>
    <w:rsid w:val="00006D92"/>
    <w:rsid w:val="00015291"/>
    <w:rsid w:val="000174DB"/>
    <w:rsid w:val="0002021B"/>
    <w:rsid w:val="0002118D"/>
    <w:rsid w:val="00021E2E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6BB5"/>
    <w:rsid w:val="00047679"/>
    <w:rsid w:val="00053714"/>
    <w:rsid w:val="00053CE8"/>
    <w:rsid w:val="000558F4"/>
    <w:rsid w:val="00062AC0"/>
    <w:rsid w:val="000658F8"/>
    <w:rsid w:val="000728BF"/>
    <w:rsid w:val="00081764"/>
    <w:rsid w:val="000868F4"/>
    <w:rsid w:val="00087027"/>
    <w:rsid w:val="00087380"/>
    <w:rsid w:val="000900A6"/>
    <w:rsid w:val="00091DDA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270"/>
    <w:rsid w:val="000C5815"/>
    <w:rsid w:val="000C712D"/>
    <w:rsid w:val="000D1080"/>
    <w:rsid w:val="000D1B15"/>
    <w:rsid w:val="000D27A5"/>
    <w:rsid w:val="000D4B10"/>
    <w:rsid w:val="000E1469"/>
    <w:rsid w:val="000E36FB"/>
    <w:rsid w:val="000F29CA"/>
    <w:rsid w:val="001020A0"/>
    <w:rsid w:val="00107F05"/>
    <w:rsid w:val="00110A93"/>
    <w:rsid w:val="001127A6"/>
    <w:rsid w:val="00112C4A"/>
    <w:rsid w:val="00116DB6"/>
    <w:rsid w:val="00124485"/>
    <w:rsid w:val="00133EFA"/>
    <w:rsid w:val="001426AC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7F0"/>
    <w:rsid w:val="00175899"/>
    <w:rsid w:val="00176373"/>
    <w:rsid w:val="00180B71"/>
    <w:rsid w:val="00182E20"/>
    <w:rsid w:val="00184701"/>
    <w:rsid w:val="00184ACB"/>
    <w:rsid w:val="00186044"/>
    <w:rsid w:val="00186FD0"/>
    <w:rsid w:val="00194AF8"/>
    <w:rsid w:val="00194CD3"/>
    <w:rsid w:val="00197D1F"/>
    <w:rsid w:val="001A258A"/>
    <w:rsid w:val="001A2BE3"/>
    <w:rsid w:val="001A38E0"/>
    <w:rsid w:val="001A5CB1"/>
    <w:rsid w:val="001A7F08"/>
    <w:rsid w:val="001B27CA"/>
    <w:rsid w:val="001B2BD9"/>
    <w:rsid w:val="001B77EF"/>
    <w:rsid w:val="001C5EE0"/>
    <w:rsid w:val="001D09EF"/>
    <w:rsid w:val="001D123F"/>
    <w:rsid w:val="001D1635"/>
    <w:rsid w:val="001D2EC9"/>
    <w:rsid w:val="001D5D90"/>
    <w:rsid w:val="001E101E"/>
    <w:rsid w:val="001F5FEA"/>
    <w:rsid w:val="001F7386"/>
    <w:rsid w:val="0020432D"/>
    <w:rsid w:val="0020496D"/>
    <w:rsid w:val="00205ED4"/>
    <w:rsid w:val="00206CF4"/>
    <w:rsid w:val="00207DB1"/>
    <w:rsid w:val="00211C33"/>
    <w:rsid w:val="002121D2"/>
    <w:rsid w:val="00212261"/>
    <w:rsid w:val="0021235C"/>
    <w:rsid w:val="002231B0"/>
    <w:rsid w:val="00226891"/>
    <w:rsid w:val="00226960"/>
    <w:rsid w:val="00227258"/>
    <w:rsid w:val="002336BF"/>
    <w:rsid w:val="00237D91"/>
    <w:rsid w:val="002401AB"/>
    <w:rsid w:val="0024352A"/>
    <w:rsid w:val="00243EEC"/>
    <w:rsid w:val="002462E2"/>
    <w:rsid w:val="00247371"/>
    <w:rsid w:val="0025029C"/>
    <w:rsid w:val="00256B58"/>
    <w:rsid w:val="00257067"/>
    <w:rsid w:val="00260916"/>
    <w:rsid w:val="0026113D"/>
    <w:rsid w:val="002704D2"/>
    <w:rsid w:val="002724DF"/>
    <w:rsid w:val="00275830"/>
    <w:rsid w:val="00276A76"/>
    <w:rsid w:val="0028526B"/>
    <w:rsid w:val="00285F7D"/>
    <w:rsid w:val="002860E8"/>
    <w:rsid w:val="00294208"/>
    <w:rsid w:val="002A1437"/>
    <w:rsid w:val="002A2A81"/>
    <w:rsid w:val="002A625A"/>
    <w:rsid w:val="002B305E"/>
    <w:rsid w:val="002B3288"/>
    <w:rsid w:val="002B5347"/>
    <w:rsid w:val="002C0B57"/>
    <w:rsid w:val="002C4DD2"/>
    <w:rsid w:val="002C6ACF"/>
    <w:rsid w:val="002C785A"/>
    <w:rsid w:val="002D23A5"/>
    <w:rsid w:val="002D2666"/>
    <w:rsid w:val="002D2D8C"/>
    <w:rsid w:val="002E20B7"/>
    <w:rsid w:val="002F0953"/>
    <w:rsid w:val="002F366F"/>
    <w:rsid w:val="002F3D38"/>
    <w:rsid w:val="002F7B03"/>
    <w:rsid w:val="002F7D1C"/>
    <w:rsid w:val="00300AFC"/>
    <w:rsid w:val="00302720"/>
    <w:rsid w:val="00302CE4"/>
    <w:rsid w:val="00303966"/>
    <w:rsid w:val="0030411C"/>
    <w:rsid w:val="00304E9C"/>
    <w:rsid w:val="003144B5"/>
    <w:rsid w:val="003145FE"/>
    <w:rsid w:val="00314865"/>
    <w:rsid w:val="00317487"/>
    <w:rsid w:val="0032057A"/>
    <w:rsid w:val="00320742"/>
    <w:rsid w:val="00321D1A"/>
    <w:rsid w:val="00323A8A"/>
    <w:rsid w:val="003271D1"/>
    <w:rsid w:val="00330BDC"/>
    <w:rsid w:val="003322A7"/>
    <w:rsid w:val="003337C7"/>
    <w:rsid w:val="00334B6C"/>
    <w:rsid w:val="00336853"/>
    <w:rsid w:val="003373CD"/>
    <w:rsid w:val="00346ADB"/>
    <w:rsid w:val="00353001"/>
    <w:rsid w:val="00355B25"/>
    <w:rsid w:val="0035667D"/>
    <w:rsid w:val="0036105F"/>
    <w:rsid w:val="00367C71"/>
    <w:rsid w:val="00370389"/>
    <w:rsid w:val="00370A7B"/>
    <w:rsid w:val="003741C8"/>
    <w:rsid w:val="00381460"/>
    <w:rsid w:val="0039009F"/>
    <w:rsid w:val="00391DFD"/>
    <w:rsid w:val="0039453D"/>
    <w:rsid w:val="0039652F"/>
    <w:rsid w:val="003A1D8E"/>
    <w:rsid w:val="003A6279"/>
    <w:rsid w:val="003A6752"/>
    <w:rsid w:val="003A7047"/>
    <w:rsid w:val="003B19A4"/>
    <w:rsid w:val="003B4771"/>
    <w:rsid w:val="003B6025"/>
    <w:rsid w:val="003B719D"/>
    <w:rsid w:val="003C03F1"/>
    <w:rsid w:val="003C40E6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3F7AB9"/>
    <w:rsid w:val="004007BA"/>
    <w:rsid w:val="0040216D"/>
    <w:rsid w:val="00405D2D"/>
    <w:rsid w:val="00407B69"/>
    <w:rsid w:val="00407CBB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57FAE"/>
    <w:rsid w:val="00460D96"/>
    <w:rsid w:val="00460FF1"/>
    <w:rsid w:val="0046218D"/>
    <w:rsid w:val="00465C30"/>
    <w:rsid w:val="00467A38"/>
    <w:rsid w:val="00467ED5"/>
    <w:rsid w:val="004707A5"/>
    <w:rsid w:val="00477DF6"/>
    <w:rsid w:val="00487D80"/>
    <w:rsid w:val="0049195B"/>
    <w:rsid w:val="00494AFD"/>
    <w:rsid w:val="004A3021"/>
    <w:rsid w:val="004A40F4"/>
    <w:rsid w:val="004A41C5"/>
    <w:rsid w:val="004A567A"/>
    <w:rsid w:val="004A6AE3"/>
    <w:rsid w:val="004A7DA7"/>
    <w:rsid w:val="004C04DA"/>
    <w:rsid w:val="004C173A"/>
    <w:rsid w:val="004C3561"/>
    <w:rsid w:val="004C4A3A"/>
    <w:rsid w:val="004C668D"/>
    <w:rsid w:val="004D04C4"/>
    <w:rsid w:val="004D15D2"/>
    <w:rsid w:val="004D24BB"/>
    <w:rsid w:val="004D2788"/>
    <w:rsid w:val="004D4B4D"/>
    <w:rsid w:val="004D5F65"/>
    <w:rsid w:val="004E6088"/>
    <w:rsid w:val="004E615F"/>
    <w:rsid w:val="004F1983"/>
    <w:rsid w:val="004F2C65"/>
    <w:rsid w:val="004F35D1"/>
    <w:rsid w:val="004F4699"/>
    <w:rsid w:val="004F4B9D"/>
    <w:rsid w:val="004F6277"/>
    <w:rsid w:val="004F7810"/>
    <w:rsid w:val="005012A9"/>
    <w:rsid w:val="00503425"/>
    <w:rsid w:val="00511346"/>
    <w:rsid w:val="00511D60"/>
    <w:rsid w:val="00520FEE"/>
    <w:rsid w:val="00521896"/>
    <w:rsid w:val="00526643"/>
    <w:rsid w:val="0052794A"/>
    <w:rsid w:val="0053102F"/>
    <w:rsid w:val="00531565"/>
    <w:rsid w:val="00531BD3"/>
    <w:rsid w:val="005323D7"/>
    <w:rsid w:val="0053285A"/>
    <w:rsid w:val="00532C8D"/>
    <w:rsid w:val="0053520B"/>
    <w:rsid w:val="00537288"/>
    <w:rsid w:val="00546794"/>
    <w:rsid w:val="00550C66"/>
    <w:rsid w:val="005532AB"/>
    <w:rsid w:val="00554B8D"/>
    <w:rsid w:val="00557FA0"/>
    <w:rsid w:val="00565A5B"/>
    <w:rsid w:val="005712C7"/>
    <w:rsid w:val="005723F1"/>
    <w:rsid w:val="00581922"/>
    <w:rsid w:val="00581FEC"/>
    <w:rsid w:val="005842CF"/>
    <w:rsid w:val="00585FB1"/>
    <w:rsid w:val="005900CC"/>
    <w:rsid w:val="005921CE"/>
    <w:rsid w:val="0059770B"/>
    <w:rsid w:val="005A069C"/>
    <w:rsid w:val="005A0ED4"/>
    <w:rsid w:val="005A2786"/>
    <w:rsid w:val="005A449F"/>
    <w:rsid w:val="005A5E00"/>
    <w:rsid w:val="005B1937"/>
    <w:rsid w:val="005B2262"/>
    <w:rsid w:val="005C04A5"/>
    <w:rsid w:val="005C53D2"/>
    <w:rsid w:val="005C62B5"/>
    <w:rsid w:val="005C7850"/>
    <w:rsid w:val="005D0CDD"/>
    <w:rsid w:val="005D35A2"/>
    <w:rsid w:val="005D3F6D"/>
    <w:rsid w:val="005D466F"/>
    <w:rsid w:val="005D5521"/>
    <w:rsid w:val="005D7F6E"/>
    <w:rsid w:val="005E1B76"/>
    <w:rsid w:val="005E4178"/>
    <w:rsid w:val="005E4A08"/>
    <w:rsid w:val="005F3FCB"/>
    <w:rsid w:val="005F67F5"/>
    <w:rsid w:val="005F6A74"/>
    <w:rsid w:val="005F7292"/>
    <w:rsid w:val="005F77F2"/>
    <w:rsid w:val="00600CEC"/>
    <w:rsid w:val="00600D2D"/>
    <w:rsid w:val="006019DB"/>
    <w:rsid w:val="006045DE"/>
    <w:rsid w:val="00606C56"/>
    <w:rsid w:val="00607062"/>
    <w:rsid w:val="00607DD1"/>
    <w:rsid w:val="00610FF6"/>
    <w:rsid w:val="00615FC6"/>
    <w:rsid w:val="00623E13"/>
    <w:rsid w:val="00627647"/>
    <w:rsid w:val="00634638"/>
    <w:rsid w:val="006356CB"/>
    <w:rsid w:val="00641975"/>
    <w:rsid w:val="0065107B"/>
    <w:rsid w:val="00656588"/>
    <w:rsid w:val="006573CC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87DA1"/>
    <w:rsid w:val="006900E1"/>
    <w:rsid w:val="006A0741"/>
    <w:rsid w:val="006A0849"/>
    <w:rsid w:val="006A6996"/>
    <w:rsid w:val="006B0676"/>
    <w:rsid w:val="006B0879"/>
    <w:rsid w:val="006B179B"/>
    <w:rsid w:val="006B4823"/>
    <w:rsid w:val="006B7C84"/>
    <w:rsid w:val="006C4196"/>
    <w:rsid w:val="006D00B3"/>
    <w:rsid w:val="006D0783"/>
    <w:rsid w:val="006D2454"/>
    <w:rsid w:val="006D4101"/>
    <w:rsid w:val="006D4DAF"/>
    <w:rsid w:val="006E3566"/>
    <w:rsid w:val="006E693F"/>
    <w:rsid w:val="006F25C4"/>
    <w:rsid w:val="006F38AB"/>
    <w:rsid w:val="006F4367"/>
    <w:rsid w:val="007022C9"/>
    <w:rsid w:val="00702C22"/>
    <w:rsid w:val="0070409F"/>
    <w:rsid w:val="0070412B"/>
    <w:rsid w:val="0070703D"/>
    <w:rsid w:val="00711155"/>
    <w:rsid w:val="007112F5"/>
    <w:rsid w:val="00711BAB"/>
    <w:rsid w:val="0071227C"/>
    <w:rsid w:val="007134CA"/>
    <w:rsid w:val="00714296"/>
    <w:rsid w:val="00716B23"/>
    <w:rsid w:val="0072042C"/>
    <w:rsid w:val="007246C2"/>
    <w:rsid w:val="007248B4"/>
    <w:rsid w:val="007264E9"/>
    <w:rsid w:val="00735526"/>
    <w:rsid w:val="00736E9F"/>
    <w:rsid w:val="00737A33"/>
    <w:rsid w:val="00741758"/>
    <w:rsid w:val="007427B0"/>
    <w:rsid w:val="00745027"/>
    <w:rsid w:val="0075149D"/>
    <w:rsid w:val="00753966"/>
    <w:rsid w:val="007541FF"/>
    <w:rsid w:val="00755446"/>
    <w:rsid w:val="00755E52"/>
    <w:rsid w:val="00761B2F"/>
    <w:rsid w:val="0076635C"/>
    <w:rsid w:val="00770FAC"/>
    <w:rsid w:val="00771719"/>
    <w:rsid w:val="00774145"/>
    <w:rsid w:val="00774849"/>
    <w:rsid w:val="0077663F"/>
    <w:rsid w:val="00777B38"/>
    <w:rsid w:val="00777C53"/>
    <w:rsid w:val="007827AC"/>
    <w:rsid w:val="00785609"/>
    <w:rsid w:val="00785B14"/>
    <w:rsid w:val="00787488"/>
    <w:rsid w:val="007935CE"/>
    <w:rsid w:val="00793897"/>
    <w:rsid w:val="00793C3A"/>
    <w:rsid w:val="007A17CB"/>
    <w:rsid w:val="007A2CA1"/>
    <w:rsid w:val="007A6D6D"/>
    <w:rsid w:val="007B1512"/>
    <w:rsid w:val="007B15A9"/>
    <w:rsid w:val="007B50A7"/>
    <w:rsid w:val="007D1301"/>
    <w:rsid w:val="007D177A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5377"/>
    <w:rsid w:val="00807BEC"/>
    <w:rsid w:val="00815CAD"/>
    <w:rsid w:val="0082121E"/>
    <w:rsid w:val="00821864"/>
    <w:rsid w:val="008225B3"/>
    <w:rsid w:val="00823847"/>
    <w:rsid w:val="00824A57"/>
    <w:rsid w:val="00825179"/>
    <w:rsid w:val="00831FBF"/>
    <w:rsid w:val="00833F1E"/>
    <w:rsid w:val="00835FE1"/>
    <w:rsid w:val="008433B5"/>
    <w:rsid w:val="008477A4"/>
    <w:rsid w:val="00850B43"/>
    <w:rsid w:val="00850D34"/>
    <w:rsid w:val="00853EB4"/>
    <w:rsid w:val="0085737A"/>
    <w:rsid w:val="00870A90"/>
    <w:rsid w:val="00880467"/>
    <w:rsid w:val="00880FCF"/>
    <w:rsid w:val="008876EC"/>
    <w:rsid w:val="008A06FA"/>
    <w:rsid w:val="008A1E3D"/>
    <w:rsid w:val="008A43A8"/>
    <w:rsid w:val="008A59B5"/>
    <w:rsid w:val="008B1751"/>
    <w:rsid w:val="008B52A5"/>
    <w:rsid w:val="008B67F4"/>
    <w:rsid w:val="008C1510"/>
    <w:rsid w:val="008C2F91"/>
    <w:rsid w:val="008C36FE"/>
    <w:rsid w:val="008C4D76"/>
    <w:rsid w:val="008D7123"/>
    <w:rsid w:val="008E13A5"/>
    <w:rsid w:val="008E2EAD"/>
    <w:rsid w:val="008E3DB4"/>
    <w:rsid w:val="008E43B4"/>
    <w:rsid w:val="008F116F"/>
    <w:rsid w:val="008F3561"/>
    <w:rsid w:val="008F5085"/>
    <w:rsid w:val="008F62EC"/>
    <w:rsid w:val="00901FAE"/>
    <w:rsid w:val="00907155"/>
    <w:rsid w:val="009075D1"/>
    <w:rsid w:val="009110AB"/>
    <w:rsid w:val="00920975"/>
    <w:rsid w:val="009240B2"/>
    <w:rsid w:val="00926C0B"/>
    <w:rsid w:val="0092743B"/>
    <w:rsid w:val="00927597"/>
    <w:rsid w:val="00930499"/>
    <w:rsid w:val="0093182C"/>
    <w:rsid w:val="00933608"/>
    <w:rsid w:val="009344E6"/>
    <w:rsid w:val="009441BB"/>
    <w:rsid w:val="00951D63"/>
    <w:rsid w:val="009520CA"/>
    <w:rsid w:val="00953830"/>
    <w:rsid w:val="009609D3"/>
    <w:rsid w:val="00965746"/>
    <w:rsid w:val="009666A7"/>
    <w:rsid w:val="00981C3A"/>
    <w:rsid w:val="0099736D"/>
    <w:rsid w:val="00997791"/>
    <w:rsid w:val="009A21AA"/>
    <w:rsid w:val="009A7E8E"/>
    <w:rsid w:val="009C03E0"/>
    <w:rsid w:val="009C58AB"/>
    <w:rsid w:val="009D3703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010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797"/>
    <w:rsid w:val="00A57A22"/>
    <w:rsid w:val="00A60C93"/>
    <w:rsid w:val="00A64D63"/>
    <w:rsid w:val="00A656D0"/>
    <w:rsid w:val="00A6684B"/>
    <w:rsid w:val="00A67287"/>
    <w:rsid w:val="00A82860"/>
    <w:rsid w:val="00A8488D"/>
    <w:rsid w:val="00A848A0"/>
    <w:rsid w:val="00A90C89"/>
    <w:rsid w:val="00A94B62"/>
    <w:rsid w:val="00A977D6"/>
    <w:rsid w:val="00AA14DD"/>
    <w:rsid w:val="00AA447E"/>
    <w:rsid w:val="00AA68C2"/>
    <w:rsid w:val="00AB0AC9"/>
    <w:rsid w:val="00AB243F"/>
    <w:rsid w:val="00AB33E0"/>
    <w:rsid w:val="00AB3A69"/>
    <w:rsid w:val="00AB42C2"/>
    <w:rsid w:val="00AB614A"/>
    <w:rsid w:val="00AC1210"/>
    <w:rsid w:val="00AC124B"/>
    <w:rsid w:val="00AC5176"/>
    <w:rsid w:val="00AD3D14"/>
    <w:rsid w:val="00AD6C72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4425"/>
    <w:rsid w:val="00B153F8"/>
    <w:rsid w:val="00B159CD"/>
    <w:rsid w:val="00B214E2"/>
    <w:rsid w:val="00B2493A"/>
    <w:rsid w:val="00B26A1B"/>
    <w:rsid w:val="00B306C6"/>
    <w:rsid w:val="00B30B29"/>
    <w:rsid w:val="00B4309A"/>
    <w:rsid w:val="00B47A3A"/>
    <w:rsid w:val="00B516FE"/>
    <w:rsid w:val="00B533F9"/>
    <w:rsid w:val="00B55447"/>
    <w:rsid w:val="00B558E2"/>
    <w:rsid w:val="00B7073B"/>
    <w:rsid w:val="00B71DBC"/>
    <w:rsid w:val="00B7497D"/>
    <w:rsid w:val="00B7555D"/>
    <w:rsid w:val="00B77E4A"/>
    <w:rsid w:val="00B77F69"/>
    <w:rsid w:val="00B835E5"/>
    <w:rsid w:val="00B83D1E"/>
    <w:rsid w:val="00B92A81"/>
    <w:rsid w:val="00B93B96"/>
    <w:rsid w:val="00B9592C"/>
    <w:rsid w:val="00B9633C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01C40"/>
    <w:rsid w:val="00C05E16"/>
    <w:rsid w:val="00C11463"/>
    <w:rsid w:val="00C12152"/>
    <w:rsid w:val="00C218A0"/>
    <w:rsid w:val="00C232BC"/>
    <w:rsid w:val="00C2481E"/>
    <w:rsid w:val="00C27FA1"/>
    <w:rsid w:val="00C3014B"/>
    <w:rsid w:val="00C34C22"/>
    <w:rsid w:val="00C3592B"/>
    <w:rsid w:val="00C3655D"/>
    <w:rsid w:val="00C37A1F"/>
    <w:rsid w:val="00C47024"/>
    <w:rsid w:val="00C529EB"/>
    <w:rsid w:val="00C55190"/>
    <w:rsid w:val="00C56BAB"/>
    <w:rsid w:val="00C62D8B"/>
    <w:rsid w:val="00C6558C"/>
    <w:rsid w:val="00C6614F"/>
    <w:rsid w:val="00C75F47"/>
    <w:rsid w:val="00C77AD0"/>
    <w:rsid w:val="00C82832"/>
    <w:rsid w:val="00C84636"/>
    <w:rsid w:val="00C90202"/>
    <w:rsid w:val="00C96015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5160"/>
    <w:rsid w:val="00D07AEF"/>
    <w:rsid w:val="00D11DD0"/>
    <w:rsid w:val="00D15A07"/>
    <w:rsid w:val="00D16FFC"/>
    <w:rsid w:val="00D216C7"/>
    <w:rsid w:val="00D231A7"/>
    <w:rsid w:val="00D45997"/>
    <w:rsid w:val="00D45B21"/>
    <w:rsid w:val="00D46464"/>
    <w:rsid w:val="00D47AC0"/>
    <w:rsid w:val="00D50066"/>
    <w:rsid w:val="00D60466"/>
    <w:rsid w:val="00D60ABA"/>
    <w:rsid w:val="00D60B37"/>
    <w:rsid w:val="00D723EB"/>
    <w:rsid w:val="00D7297E"/>
    <w:rsid w:val="00D73235"/>
    <w:rsid w:val="00D812BB"/>
    <w:rsid w:val="00D8652B"/>
    <w:rsid w:val="00D911BE"/>
    <w:rsid w:val="00D956B3"/>
    <w:rsid w:val="00DA4C7B"/>
    <w:rsid w:val="00DA628B"/>
    <w:rsid w:val="00DB5F5B"/>
    <w:rsid w:val="00DB6A5C"/>
    <w:rsid w:val="00DC15A8"/>
    <w:rsid w:val="00DC1E54"/>
    <w:rsid w:val="00DC3F18"/>
    <w:rsid w:val="00DC57EF"/>
    <w:rsid w:val="00DD06AD"/>
    <w:rsid w:val="00DD5016"/>
    <w:rsid w:val="00DD66A0"/>
    <w:rsid w:val="00DE0465"/>
    <w:rsid w:val="00DE3F79"/>
    <w:rsid w:val="00DE4405"/>
    <w:rsid w:val="00DE58FA"/>
    <w:rsid w:val="00DF3278"/>
    <w:rsid w:val="00DF33D7"/>
    <w:rsid w:val="00E03B9F"/>
    <w:rsid w:val="00E0596B"/>
    <w:rsid w:val="00E078ED"/>
    <w:rsid w:val="00E07E4B"/>
    <w:rsid w:val="00E10F76"/>
    <w:rsid w:val="00E12FFE"/>
    <w:rsid w:val="00E16482"/>
    <w:rsid w:val="00E20A7E"/>
    <w:rsid w:val="00E25287"/>
    <w:rsid w:val="00E25341"/>
    <w:rsid w:val="00E32B59"/>
    <w:rsid w:val="00E32B9E"/>
    <w:rsid w:val="00E333C6"/>
    <w:rsid w:val="00E36B51"/>
    <w:rsid w:val="00E41A30"/>
    <w:rsid w:val="00E42C9F"/>
    <w:rsid w:val="00E5395E"/>
    <w:rsid w:val="00E539D8"/>
    <w:rsid w:val="00E53D27"/>
    <w:rsid w:val="00E53FD0"/>
    <w:rsid w:val="00E549EA"/>
    <w:rsid w:val="00E658C7"/>
    <w:rsid w:val="00E665C8"/>
    <w:rsid w:val="00E67947"/>
    <w:rsid w:val="00E714D4"/>
    <w:rsid w:val="00E743D2"/>
    <w:rsid w:val="00E76D6D"/>
    <w:rsid w:val="00E806EF"/>
    <w:rsid w:val="00E807F7"/>
    <w:rsid w:val="00E84612"/>
    <w:rsid w:val="00E86061"/>
    <w:rsid w:val="00E95D44"/>
    <w:rsid w:val="00E96F9E"/>
    <w:rsid w:val="00EA0B13"/>
    <w:rsid w:val="00EA2B34"/>
    <w:rsid w:val="00EA3A6D"/>
    <w:rsid w:val="00EA5865"/>
    <w:rsid w:val="00EB1DE0"/>
    <w:rsid w:val="00EB2356"/>
    <w:rsid w:val="00EC098D"/>
    <w:rsid w:val="00EC15BC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498"/>
    <w:rsid w:val="00F725AA"/>
    <w:rsid w:val="00F72ADF"/>
    <w:rsid w:val="00F72BD8"/>
    <w:rsid w:val="00F75D85"/>
    <w:rsid w:val="00F75F40"/>
    <w:rsid w:val="00F7680C"/>
    <w:rsid w:val="00F8446C"/>
    <w:rsid w:val="00F909A6"/>
    <w:rsid w:val="00F91340"/>
    <w:rsid w:val="00F91922"/>
    <w:rsid w:val="00FA1B32"/>
    <w:rsid w:val="00FA4680"/>
    <w:rsid w:val="00FB0003"/>
    <w:rsid w:val="00FB14E4"/>
    <w:rsid w:val="00FB1EE0"/>
    <w:rsid w:val="00FB26D3"/>
    <w:rsid w:val="00FC7CC2"/>
    <w:rsid w:val="00FD1219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33B3858"/>
  <w15:docId w15:val="{F0051C23-8877-49E2-BF70-6A56C21F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aliases w:val=" Znak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 Znak Znak2, Znak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uiPriority w:val="99"/>
    <w:rsid w:val="00D60ABA"/>
    <w:rPr>
      <w:sz w:val="16"/>
      <w:szCs w:val="16"/>
    </w:rPr>
  </w:style>
  <w:style w:type="paragraph" w:styleId="Tekstkomentarza">
    <w:name w:val="annotation text"/>
    <w:basedOn w:val="Normalny"/>
    <w:uiPriority w:val="99"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uiPriority w:val="99"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uiPriority w:val="22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">
    <w:name w:val="Styl"/>
    <w:rsid w:val="00D23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rsid w:val="00302CE4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TeksttreciExact">
    <w:name w:val="Tekst treści Exact"/>
    <w:link w:val="Teksttreci"/>
    <w:rsid w:val="005B1937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Teksttreci11Exact">
    <w:name w:val="Tekst treści (11) Exact"/>
    <w:link w:val="Teksttreci11"/>
    <w:rsid w:val="005B1937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Teksttreci">
    <w:name w:val="Tekst treści"/>
    <w:basedOn w:val="Normalny"/>
    <w:link w:val="TeksttreciExact"/>
    <w:rsid w:val="005B1937"/>
    <w:pPr>
      <w:widowControl w:val="0"/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/>
      <w:b/>
      <w:bCs/>
      <w:spacing w:val="-1"/>
    </w:rPr>
  </w:style>
  <w:style w:type="paragraph" w:customStyle="1" w:styleId="Teksttreci11">
    <w:name w:val="Tekst treści (11)"/>
    <w:basedOn w:val="Normalny"/>
    <w:link w:val="Teksttreci11Exact"/>
    <w:rsid w:val="005B1937"/>
    <w:pPr>
      <w:widowControl w:val="0"/>
      <w:shd w:val="clear" w:color="auto" w:fill="FFFFFF"/>
      <w:spacing w:line="274" w:lineRule="exact"/>
      <w:jc w:val="both"/>
    </w:pPr>
    <w:rPr>
      <w:rFonts w:ascii="Times New Roman" w:eastAsia="Times New Roman" w:hAnsi="Times New Roman"/>
      <w:spacing w:val="1"/>
      <w:sz w:val="21"/>
      <w:szCs w:val="21"/>
    </w:rPr>
  </w:style>
  <w:style w:type="character" w:customStyle="1" w:styleId="Teksttreci10AngsanaUPC14ptBezpogrubieniaOdstpy0ptExact">
    <w:name w:val="Tekst treści (10) + AngsanaUPC;14 pt;Bez pogrubienia;Odstępy 0 pt Exact"/>
    <w:rsid w:val="005B1937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02118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18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2118D"/>
    <w:rPr>
      <w:vertAlign w:val="superscript"/>
    </w:rPr>
  </w:style>
  <w:style w:type="character" w:customStyle="1" w:styleId="FontStyle13">
    <w:name w:val="Font Style13"/>
    <w:uiPriority w:val="99"/>
    <w:rsid w:val="00D07AEF"/>
    <w:rPr>
      <w:rFonts w:ascii="Arial Unicode MS" w:eastAsia="Arial Unicode MS" w:cs="Arial Unicode MS"/>
      <w:sz w:val="18"/>
      <w:szCs w:val="18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7D177A"/>
    <w:rPr>
      <w:rFonts w:ascii="Times New Roman" w:eastAsia="Times New Roman" w:hAnsi="Times New Roman"/>
      <w:sz w:val="2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565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5E71-6FE9-4543-9D10-0AD625EA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Użytkownik systemu Windows</cp:lastModifiedBy>
  <cp:revision>63</cp:revision>
  <cp:lastPrinted>2013-03-14T12:03:00Z</cp:lastPrinted>
  <dcterms:created xsi:type="dcterms:W3CDTF">2017-12-14T12:00:00Z</dcterms:created>
  <dcterms:modified xsi:type="dcterms:W3CDTF">2022-03-07T12:25:00Z</dcterms:modified>
</cp:coreProperties>
</file>