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Default="003553E5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201</w:t>
      </w:r>
      <w:r w:rsidR="0085373B">
        <w:rPr>
          <w:rFonts w:ascii="Times New Roman" w:eastAsia="Times New Roman" w:hAnsi="Times New Roman" w:cs="Times New Roman"/>
          <w:sz w:val="24"/>
          <w:szCs w:val="24"/>
          <w:lang w:eastAsia="pl-PL"/>
        </w:rPr>
        <w:t>9-01-31</w:t>
      </w:r>
    </w:p>
    <w:p w:rsidR="00822F70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Znak: ZITŚ.6733.</w:t>
      </w:r>
      <w:r w:rsidR="0085373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C3FA8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822F70" w:rsidRPr="00601C72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Miasta i Gminy Nowy Korczyn </w:t>
      </w:r>
    </w:p>
    <w:p w:rsidR="00822F70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327AE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2019r. </w:t>
      </w:r>
    </w:p>
    <w:p w:rsidR="00986906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ustaleniu lokalizacji inwestycji celu publicznego</w:t>
      </w: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oparciu o art. 53 ust. 1 ustawy z dnia 27 marca 2003 r. o planowaniu                  i zagospodarowaniu przestrzennym </w:t>
      </w:r>
      <w:r w:rsidRPr="00601C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01C72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601C72">
        <w:rPr>
          <w:rFonts w:ascii="Times New Roman" w:hAnsi="Times New Roman" w:cs="Times New Roman"/>
          <w:sz w:val="24"/>
        </w:rPr>
        <w:t>t.j</w:t>
      </w:r>
      <w:proofErr w:type="spellEnd"/>
      <w:r w:rsidRPr="00601C72">
        <w:rPr>
          <w:rFonts w:ascii="Times New Roman" w:hAnsi="Times New Roman" w:cs="Times New Roman"/>
          <w:sz w:val="24"/>
        </w:rPr>
        <w:t>. Dz. U. z 201</w:t>
      </w:r>
      <w:r w:rsidR="00C25D1B">
        <w:rPr>
          <w:rFonts w:ascii="Times New Roman" w:hAnsi="Times New Roman" w:cs="Times New Roman"/>
          <w:sz w:val="24"/>
        </w:rPr>
        <w:t>8</w:t>
      </w:r>
      <w:r w:rsidR="003553E5">
        <w:rPr>
          <w:rFonts w:ascii="Times New Roman" w:hAnsi="Times New Roman" w:cs="Times New Roman"/>
          <w:sz w:val="24"/>
        </w:rPr>
        <w:t xml:space="preserve"> r.</w:t>
      </w:r>
      <w:r w:rsidRPr="00601C72">
        <w:rPr>
          <w:rFonts w:ascii="Times New Roman" w:hAnsi="Times New Roman" w:cs="Times New Roman"/>
          <w:sz w:val="24"/>
        </w:rPr>
        <w:t xml:space="preserve"> poz. </w:t>
      </w:r>
      <w:r w:rsidR="00C25D1B">
        <w:rPr>
          <w:rFonts w:ascii="Times New Roman" w:hAnsi="Times New Roman" w:cs="Times New Roman"/>
          <w:sz w:val="24"/>
        </w:rPr>
        <w:t>1945</w:t>
      </w:r>
      <w:r w:rsidR="003553E5">
        <w:rPr>
          <w:rFonts w:ascii="Times New Roman" w:hAnsi="Times New Roman" w:cs="Times New Roman"/>
          <w:sz w:val="24"/>
        </w:rPr>
        <w:t xml:space="preserve"> ze zm.</w:t>
      </w:r>
      <w:r w:rsidRPr="00601C72">
        <w:rPr>
          <w:rFonts w:ascii="Times New Roman" w:hAnsi="Times New Roman" w:cs="Times New Roman"/>
          <w:sz w:val="24"/>
        </w:rPr>
        <w:t>)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podaje się do publicznej wiadomości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86906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że po rozpatrzeniu wniosku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537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P4 sp. z o.o. ul. </w:t>
      </w:r>
      <w:r w:rsidR="0085373B" w:rsidRPr="008537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Taśmowa 7 02-677 Warszawa w imieniu której działa pełnomocnik Pani Aleksandra Wróblewska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 Miasta i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 Ko</w:t>
      </w:r>
      <w:r w:rsidR="00853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rczyn decyzją  znak: ZITŚ.6733.6</w:t>
      </w:r>
      <w:r w:rsidR="009C3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.2018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 </w:t>
      </w:r>
      <w:r w:rsidR="00601C72"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853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31.01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.2019r.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25D1B" w:rsidRPr="00C2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odmówił</w:t>
      </w:r>
      <w:r w:rsidR="00C25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lokalizacji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inwestycji celu publicznego </w:t>
      </w:r>
      <w:r w:rsidR="0085373B">
        <w:rPr>
          <w:rFonts w:ascii="Times New Roman" w:eastAsia="Times New Roman" w:hAnsi="Times New Roman" w:cs="Times New Roman"/>
          <w:sz w:val="24"/>
          <w:szCs w:val="24"/>
          <w:lang w:eastAsia="pl-PL"/>
        </w:rPr>
        <w:t>dla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 polegającego na: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5373B" w:rsidRDefault="00F91D68" w:rsidP="0085373B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72">
        <w:rPr>
          <w:rFonts w:ascii="Times New Roman" w:hAnsi="Times New Roman" w:cs="Times New Roman"/>
          <w:b/>
          <w:sz w:val="24"/>
          <w:szCs w:val="24"/>
        </w:rPr>
        <w:t>-</w:t>
      </w:r>
      <w:r w:rsidR="00601C72" w:rsidRPr="0060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FA8" w:rsidRPr="009C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73B">
        <w:rPr>
          <w:rFonts w:ascii="Times New Roman" w:hAnsi="Times New Roman" w:cs="Times New Roman"/>
          <w:b/>
          <w:sz w:val="24"/>
          <w:szCs w:val="24"/>
        </w:rPr>
        <w:t>budowie</w:t>
      </w:r>
      <w:r w:rsidR="0085373B" w:rsidRPr="0085373B">
        <w:rPr>
          <w:rFonts w:ascii="Times New Roman" w:hAnsi="Times New Roman" w:cs="Times New Roman"/>
          <w:b/>
          <w:sz w:val="24"/>
          <w:szCs w:val="24"/>
        </w:rPr>
        <w:t xml:space="preserve"> stacji bazowej telefonii komórkowej P4 numer,,BUS4420A,, wraz z niezbędną infrastrukturą techniczną na działce o nr ewid.139 obręb 0022  w </w:t>
      </w:r>
      <w:proofErr w:type="spellStart"/>
      <w:r w:rsidR="0085373B" w:rsidRPr="0085373B">
        <w:rPr>
          <w:rFonts w:ascii="Times New Roman" w:hAnsi="Times New Roman" w:cs="Times New Roman"/>
          <w:b/>
          <w:sz w:val="24"/>
          <w:szCs w:val="24"/>
        </w:rPr>
        <w:t>Uciskowie</w:t>
      </w:r>
      <w:proofErr w:type="spellEnd"/>
      <w:r w:rsidR="0085373B">
        <w:rPr>
          <w:rFonts w:ascii="Times New Roman" w:hAnsi="Times New Roman" w:cs="Times New Roman"/>
          <w:b/>
          <w:sz w:val="24"/>
          <w:szCs w:val="24"/>
        </w:rPr>
        <w:t xml:space="preserve">, gmina Nowy Korczyn. </w:t>
      </w:r>
    </w:p>
    <w:p w:rsidR="00530CDC" w:rsidRPr="0085373B" w:rsidRDefault="00530CDC" w:rsidP="0085373B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</w:t>
      </w:r>
    </w:p>
    <w:p w:rsidR="00822F70" w:rsidRPr="00601C72" w:rsidRDefault="00822F70" w:rsidP="0085373B">
      <w:pP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Niniejszym</w:t>
      </w:r>
      <w:r w:rsidR="00173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obwieszczeniem informuję, że z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powyżs</w:t>
      </w:r>
      <w:r w:rsidR="00975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zą decyzją można zapoznać się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Urzędzie</w:t>
      </w:r>
      <w:r w:rsidR="00686F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 w Nowym Korczynie pok. Nr 12,  tel. (041) </w:t>
      </w:r>
      <w:r w:rsidR="00991AA7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234 54 3</w:t>
      </w:r>
      <w:r w:rsidR="00601C72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="00C25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terminie 14 dni od dnia publikacji niniejszego obwieszczenia.</w:t>
      </w:r>
    </w:p>
    <w:p w:rsidR="00D11AFF" w:rsidRPr="00601C72" w:rsidRDefault="00822F70" w:rsidP="00173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obwieszczenie zostaje podane stronom do wi</w:t>
      </w:r>
      <w:r w:rsidR="00601C72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adomości przez zamieszczenie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Biuletynu Informacji Publicznej Urzędu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bip:www.nowykorczyn.pl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wywieszenie na tablicy ogłoszeń w Urzędzie 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 Gminy w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Nowym Korczynie oraz przesłanie sołtysowi wsi </w:t>
      </w:r>
      <w:r w:rsidR="00C25D1B">
        <w:rPr>
          <w:rFonts w:ascii="Times New Roman" w:eastAsia="Times New Roman" w:hAnsi="Times New Roman" w:cs="Times New Roman"/>
          <w:sz w:val="24"/>
          <w:szCs w:val="24"/>
          <w:lang w:eastAsia="pl-PL"/>
        </w:rPr>
        <w:t>Ucisków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wywieszenia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tablicy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ogłoszeń.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art. 49 K.p.a. zawiadomienie poprzez obwiesz</w:t>
      </w:r>
      <w:r w:rsidR="003553E5">
        <w:rPr>
          <w:rFonts w:ascii="Times New Roman" w:eastAsia="Times New Roman" w:hAnsi="Times New Roman" w:cs="Times New Roman"/>
          <w:sz w:val="24"/>
          <w:szCs w:val="24"/>
          <w:lang w:eastAsia="pl-PL"/>
        </w:rPr>
        <w:t>czenie uważa się za dokonane po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upływie 14 dni od dnia publicznego ogłoszenia.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1739B7"/>
    <w:rsid w:val="003553E5"/>
    <w:rsid w:val="004C7E66"/>
    <w:rsid w:val="00530CDC"/>
    <w:rsid w:val="00601C72"/>
    <w:rsid w:val="00625E41"/>
    <w:rsid w:val="00666706"/>
    <w:rsid w:val="00686F4F"/>
    <w:rsid w:val="00774D41"/>
    <w:rsid w:val="007B2763"/>
    <w:rsid w:val="00807938"/>
    <w:rsid w:val="00822F70"/>
    <w:rsid w:val="0085373B"/>
    <w:rsid w:val="00975968"/>
    <w:rsid w:val="00986906"/>
    <w:rsid w:val="00991AA7"/>
    <w:rsid w:val="009C3FA8"/>
    <w:rsid w:val="00C25D1B"/>
    <w:rsid w:val="00CB4FDF"/>
    <w:rsid w:val="00D11AFF"/>
    <w:rsid w:val="00D327AE"/>
    <w:rsid w:val="00E033B4"/>
    <w:rsid w:val="00E87FDE"/>
    <w:rsid w:val="00F64790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4</cp:revision>
  <cp:lastPrinted>2019-02-04T08:38:00Z</cp:lastPrinted>
  <dcterms:created xsi:type="dcterms:W3CDTF">2019-02-04T08:35:00Z</dcterms:created>
  <dcterms:modified xsi:type="dcterms:W3CDTF">2019-02-04T08:38:00Z</dcterms:modified>
</cp:coreProperties>
</file>