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BD0" w:rsidRDefault="003F3BD0">
      <w:pPr>
        <w:spacing w:before="0"/>
        <w:jc w:val="right"/>
        <w:rPr>
          <w:rFonts w:ascii="Times New Roman" w:hAnsi="Times New Roman" w:cs="Times New Roman"/>
          <w:sz w:val="24"/>
          <w:szCs w:val="24"/>
        </w:rPr>
      </w:pPr>
    </w:p>
    <w:p w:rsidR="003F3BD0" w:rsidRDefault="00152D74">
      <w:pPr>
        <w:spacing w:before="0"/>
        <w:jc w:val="center"/>
      </w:pPr>
      <w:bookmarkStart w:id="0" w:name="OLE_LINK7"/>
      <w:bookmarkStart w:id="1" w:name="OLE_LINK8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Załącznik nr 1</w:t>
      </w:r>
    </w:p>
    <w:p w:rsidR="003F3BD0" w:rsidRDefault="00152D74">
      <w:pPr>
        <w:spacing w:before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do zarządzenia Nr 2 /2017</w:t>
      </w:r>
    </w:p>
    <w:p w:rsidR="003F3BD0" w:rsidRDefault="00152D74">
      <w:pPr>
        <w:spacing w:before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Wójta Gminy Nowy Korczyn</w:t>
      </w:r>
    </w:p>
    <w:p w:rsidR="003F3BD0" w:rsidRDefault="00152D74">
      <w:pPr>
        <w:spacing w:before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dnia 18 stycznia  2017 r.</w:t>
      </w:r>
    </w:p>
    <w:bookmarkEnd w:id="0"/>
    <w:bookmarkEnd w:id="1"/>
    <w:p w:rsidR="003F3BD0" w:rsidRDefault="003F3BD0">
      <w:pPr>
        <w:spacing w:before="0"/>
        <w:ind w:firstLine="6804"/>
        <w:rPr>
          <w:rFonts w:ascii="Times New Roman" w:hAnsi="Times New Roman" w:cs="Times New Roman"/>
          <w:sz w:val="24"/>
          <w:szCs w:val="24"/>
        </w:rPr>
      </w:pPr>
    </w:p>
    <w:p w:rsidR="003F3BD0" w:rsidRDefault="00152D7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OLE_LINK1"/>
      <w:bookmarkStart w:id="3" w:name="OLE_LINK2"/>
      <w:r>
        <w:rPr>
          <w:rFonts w:ascii="Times New Roman" w:hAnsi="Times New Roman" w:cs="Times New Roman"/>
          <w:sz w:val="24"/>
          <w:szCs w:val="24"/>
        </w:rPr>
        <w:t>WÓJT GMINY NOWY KORCZYN</w:t>
      </w:r>
    </w:p>
    <w:p w:rsidR="003F3BD0" w:rsidRDefault="00152D74">
      <w:pPr>
        <w:spacing w:before="1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Na podstawie art. 11 ust. 2 art. 13 ustawy z dnia 24 kwietnia 2003 roku o działalności pożytku publicznego i o wolontariacie (Dz. U. z 2016 r. </w:t>
      </w:r>
      <w:proofErr w:type="spellStart"/>
      <w:r>
        <w:rPr>
          <w:rFonts w:ascii="Times New Roman" w:hAnsi="Times New Roman" w:cs="Times New Roman"/>
          <w:sz w:val="24"/>
          <w:szCs w:val="24"/>
        </w:rPr>
        <w:t>poz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1817) i art. 25 ustawy z dnia 12 marca 2004 roku o pomocy społecznej (Dz. U. z 2016 r.  poz.930 ze zm.) oraz  Uchwały </w:t>
      </w:r>
      <w:r>
        <w:rPr>
          <w:rFonts w:ascii="Times New Roman" w:hAnsi="Times New Roman" w:cs="Times New Roman"/>
          <w:color w:val="020000"/>
          <w:sz w:val="24"/>
          <w:szCs w:val="24"/>
        </w:rPr>
        <w:t xml:space="preserve">Nr XV/97/2016 Rady Gminy w Nowym Korczynie </w:t>
      </w:r>
      <w:r>
        <w:rPr>
          <w:rFonts w:ascii="Times New Roman" w:hAnsi="Times New Roman" w:cs="Times New Roman"/>
          <w:color w:val="15120E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20000"/>
          <w:sz w:val="24"/>
          <w:szCs w:val="24"/>
        </w:rPr>
        <w:t>z dnia 0</w:t>
      </w:r>
      <w:r>
        <w:rPr>
          <w:rFonts w:ascii="Times New Roman" w:hAnsi="Times New Roman" w:cs="Times New Roman"/>
          <w:color w:val="15120E"/>
          <w:sz w:val="24"/>
          <w:szCs w:val="24"/>
        </w:rPr>
        <w:t xml:space="preserve">2 marca </w:t>
      </w:r>
      <w:r>
        <w:rPr>
          <w:rFonts w:ascii="Times New Roman" w:hAnsi="Times New Roman" w:cs="Times New Roman"/>
          <w:color w:val="020000"/>
          <w:sz w:val="24"/>
          <w:szCs w:val="24"/>
        </w:rPr>
        <w:t>2016 roku w sprawie przyjęcia Programu wspó</w:t>
      </w:r>
      <w:r>
        <w:rPr>
          <w:rFonts w:ascii="Times New Roman" w:hAnsi="Times New Roman" w:cs="Times New Roman"/>
          <w:color w:val="15120E"/>
          <w:sz w:val="24"/>
          <w:szCs w:val="24"/>
        </w:rPr>
        <w:t>ł</w:t>
      </w:r>
      <w:r>
        <w:rPr>
          <w:rFonts w:ascii="Times New Roman" w:hAnsi="Times New Roman" w:cs="Times New Roman"/>
          <w:color w:val="020000"/>
          <w:sz w:val="24"/>
          <w:szCs w:val="24"/>
        </w:rPr>
        <w:t>pracy G</w:t>
      </w:r>
      <w:r>
        <w:rPr>
          <w:rFonts w:ascii="Times New Roman" w:hAnsi="Times New Roman" w:cs="Times New Roman"/>
          <w:color w:val="15120E"/>
          <w:sz w:val="24"/>
          <w:szCs w:val="24"/>
        </w:rPr>
        <w:t xml:space="preserve">miny </w:t>
      </w:r>
      <w:r>
        <w:rPr>
          <w:rFonts w:ascii="Times New Roman" w:hAnsi="Times New Roman" w:cs="Times New Roman"/>
          <w:color w:val="020000"/>
          <w:sz w:val="24"/>
          <w:szCs w:val="24"/>
        </w:rPr>
        <w:t xml:space="preserve">Nowy Korczyn z organizacjami pozarządowymi oraz </w:t>
      </w:r>
      <w:r>
        <w:rPr>
          <w:rFonts w:ascii="Times New Roman" w:hAnsi="Times New Roman" w:cs="Times New Roman"/>
          <w:color w:val="15120E"/>
          <w:sz w:val="24"/>
          <w:szCs w:val="24"/>
        </w:rPr>
        <w:t>p</w:t>
      </w:r>
      <w:r>
        <w:rPr>
          <w:rFonts w:ascii="Times New Roman" w:hAnsi="Times New Roman" w:cs="Times New Roman"/>
          <w:color w:val="020000"/>
          <w:sz w:val="24"/>
          <w:szCs w:val="24"/>
        </w:rPr>
        <w:t>od</w:t>
      </w:r>
      <w:r>
        <w:rPr>
          <w:rFonts w:ascii="Times New Roman" w:hAnsi="Times New Roman" w:cs="Times New Roman"/>
          <w:color w:val="15120E"/>
          <w:sz w:val="24"/>
          <w:szCs w:val="24"/>
        </w:rPr>
        <w:t>m</w:t>
      </w:r>
      <w:r>
        <w:rPr>
          <w:rFonts w:ascii="Times New Roman" w:hAnsi="Times New Roman" w:cs="Times New Roman"/>
          <w:color w:val="020000"/>
          <w:sz w:val="24"/>
          <w:szCs w:val="24"/>
        </w:rPr>
        <w:t>io</w:t>
      </w:r>
      <w:r>
        <w:rPr>
          <w:rFonts w:ascii="Times New Roman" w:hAnsi="Times New Roman" w:cs="Times New Roman"/>
          <w:color w:val="15120E"/>
          <w:sz w:val="24"/>
          <w:szCs w:val="24"/>
        </w:rPr>
        <w:t>t</w:t>
      </w:r>
      <w:r>
        <w:rPr>
          <w:rFonts w:ascii="Times New Roman" w:hAnsi="Times New Roman" w:cs="Times New Roman"/>
          <w:color w:val="020000"/>
          <w:sz w:val="24"/>
          <w:szCs w:val="24"/>
        </w:rPr>
        <w:t>a</w:t>
      </w:r>
      <w:r>
        <w:rPr>
          <w:rFonts w:ascii="Times New Roman" w:hAnsi="Times New Roman" w:cs="Times New Roman"/>
          <w:color w:val="15120E"/>
          <w:sz w:val="24"/>
          <w:szCs w:val="24"/>
        </w:rPr>
        <w:t>m</w:t>
      </w:r>
      <w:r>
        <w:rPr>
          <w:rFonts w:ascii="Times New Roman" w:hAnsi="Times New Roman" w:cs="Times New Roman"/>
          <w:color w:val="2A2926"/>
          <w:sz w:val="24"/>
          <w:szCs w:val="24"/>
        </w:rPr>
        <w:t>i</w:t>
      </w:r>
      <w:r>
        <w:rPr>
          <w:rFonts w:ascii="Times New Roman" w:hAnsi="Times New Roman" w:cs="Times New Roman"/>
          <w:color w:val="15120E"/>
          <w:sz w:val="24"/>
          <w:szCs w:val="24"/>
        </w:rPr>
        <w:t xml:space="preserve"> o których mowa w art. 3 ust. 3 ustawy z dnia </w:t>
      </w:r>
      <w:r>
        <w:rPr>
          <w:rFonts w:ascii="Times New Roman" w:hAnsi="Times New Roman" w:cs="Times New Roman"/>
          <w:color w:val="020000"/>
          <w:sz w:val="24"/>
          <w:szCs w:val="24"/>
        </w:rPr>
        <w:t>24 kwietnia 2003 roku o działalności pożytku publiczneg</w:t>
      </w:r>
      <w:r>
        <w:rPr>
          <w:rFonts w:ascii="Times New Roman" w:hAnsi="Times New Roman" w:cs="Times New Roman"/>
          <w:color w:val="15120E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20000"/>
          <w:sz w:val="24"/>
          <w:szCs w:val="24"/>
        </w:rPr>
        <w:t>na lata 2016-2018</w:t>
      </w:r>
    </w:p>
    <w:p w:rsidR="003F3BD0" w:rsidRDefault="003F3BD0">
      <w:pPr>
        <w:spacing w:before="120"/>
        <w:jc w:val="both"/>
        <w:rPr>
          <w:rFonts w:ascii="Times New Roman" w:hAnsi="Times New Roman" w:cs="Times New Roman"/>
          <w:color w:val="020000"/>
          <w:sz w:val="24"/>
          <w:szCs w:val="24"/>
        </w:rPr>
      </w:pPr>
    </w:p>
    <w:p w:rsidR="003F3BD0" w:rsidRDefault="00152D74">
      <w:pPr>
        <w:spacing w:before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OGŁASZA</w:t>
      </w:r>
    </w:p>
    <w:p w:rsidR="003F3BD0" w:rsidRDefault="00152D74">
      <w:pPr>
        <w:spacing w:before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otwarty konkurs na realizację w 2017 roku zadania publicznego na rzecz społeczności lokalnej Gminy Nowy Korczyn przez organizacje pozarządowe w zakresie: „Pozyskiwanie żywności dla podopiecznych Gminnego Ośrodka Pomocy Społecznej w Nowym Korczynie”</w:t>
      </w:r>
    </w:p>
    <w:p w:rsidR="003F3BD0" w:rsidRDefault="00152D7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Rodzaj zadania</w:t>
      </w:r>
    </w:p>
    <w:p w:rsidR="003F3BD0" w:rsidRDefault="00152D7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dotyczy organizowania pomocy w formie paczek żywnościowych dla ok. 1000  potrzebujących osób będących podopiecznymi Gminnego Ośrodka Pomocy Społecznej w Nowym Korczynie. 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Zlecenie realizacji zadań publicznych w powyższym zakresie nastąpi w formie powierzenia lub wspierania zadań wraz z udzieleniem dotacji na sfinansowanie lub dofinansowanie ich realizacji.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b/>
          <w:color w:val="090805"/>
          <w:sz w:val="24"/>
          <w:szCs w:val="24"/>
        </w:rPr>
      </w:pPr>
      <w:r>
        <w:rPr>
          <w:rFonts w:ascii="Times New Roman" w:hAnsi="Times New Roman" w:cs="Times New Roman"/>
          <w:b/>
          <w:color w:val="090805"/>
          <w:sz w:val="24"/>
          <w:szCs w:val="24"/>
        </w:rPr>
        <w:t>2. Wysokość dotacji na realizację zadania</w:t>
      </w:r>
    </w:p>
    <w:p w:rsidR="003F3BD0" w:rsidRDefault="00152D74">
      <w:pPr>
        <w:spacing w:before="0" w:line="360" w:lineRule="auto"/>
        <w:jc w:val="both"/>
      </w:pPr>
      <w:r>
        <w:rPr>
          <w:rFonts w:ascii="Times New Roman" w:hAnsi="Times New Roman" w:cs="Times New Roman"/>
          <w:color w:val="090805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90805"/>
          <w:sz w:val="24"/>
          <w:szCs w:val="24"/>
        </w:rPr>
        <w:t>Na realizację zadania w obszarze pomocy społecznej w 2017 r. przeznacza się kwotę 5 000,00 PLN (słownie: pięć tysięcy złotych 00/100)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90805"/>
          <w:sz w:val="24"/>
          <w:szCs w:val="24"/>
        </w:rPr>
      </w:pPr>
      <w:r>
        <w:rPr>
          <w:rFonts w:ascii="Times New Roman" w:hAnsi="Times New Roman" w:cs="Times New Roman"/>
          <w:color w:val="090805"/>
          <w:sz w:val="24"/>
          <w:szCs w:val="24"/>
        </w:rPr>
        <w:t>b. Kwota przeznaczona na realizację zadania może ulec zmniejszeniu w przypadku stwierdzenia, że zadanie to można realizować mniejszym kosztem, złożone oferty nie uzyskują akceptacji Wójta Gminy Nowy Korczyn lub zaistnieje konieczność zmniejszenia budżetu Gminy w części przeznaczonej na realizację zadania z ważnych przyczyn, niemożliwych do przewidzenia w dniu ogłoszenia konkursu.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9080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90805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90805"/>
          <w:sz w:val="24"/>
          <w:szCs w:val="24"/>
        </w:rPr>
        <w:t>Zasady przyznania dotacji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90805"/>
          <w:sz w:val="24"/>
          <w:szCs w:val="24"/>
        </w:rPr>
      </w:pPr>
      <w:r>
        <w:rPr>
          <w:rFonts w:ascii="Times New Roman" w:hAnsi="Times New Roman" w:cs="Times New Roman"/>
          <w:color w:val="090805"/>
          <w:sz w:val="24"/>
          <w:szCs w:val="24"/>
        </w:rPr>
        <w:t>a. Dotacja zostanie udzielona podmiotowi wyłonionemu w drodze otwartego konkursu ofert po zawarciu umowy na realizację zadania, o którym mowa w punkcie 1, w trybie indywidualnych rozstrzygnięć</w:t>
      </w:r>
      <w:r>
        <w:rPr>
          <w:rFonts w:ascii="Times New Roman" w:hAnsi="Times New Roman" w:cs="Times New Roman"/>
          <w:color w:val="403E3C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90805"/>
          <w:sz w:val="24"/>
          <w:szCs w:val="24"/>
        </w:rPr>
        <w:t>dla których nie stosuje się trybu odwołania.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90805"/>
          <w:sz w:val="24"/>
          <w:szCs w:val="24"/>
        </w:rPr>
      </w:pPr>
      <w:r>
        <w:rPr>
          <w:rFonts w:ascii="Times New Roman" w:hAnsi="Times New Roman" w:cs="Times New Roman"/>
          <w:color w:val="090805"/>
          <w:sz w:val="24"/>
          <w:szCs w:val="24"/>
        </w:rPr>
        <w:t>b. W konkursie mogą brać udział organizacje pozarządowe, podmioty o których mowa w</w:t>
      </w:r>
      <w:r>
        <w:rPr>
          <w:rFonts w:ascii="Times New Roman" w:hAnsi="Times New Roman" w:cs="Times New Roman"/>
          <w:color w:val="403E3C"/>
          <w:sz w:val="24"/>
          <w:szCs w:val="24"/>
        </w:rPr>
        <w:t>: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90805"/>
          <w:sz w:val="24"/>
          <w:szCs w:val="24"/>
        </w:rPr>
      </w:pPr>
      <w:r>
        <w:rPr>
          <w:rFonts w:ascii="Times New Roman" w:hAnsi="Times New Roman" w:cs="Times New Roman"/>
          <w:color w:val="090805"/>
          <w:sz w:val="24"/>
          <w:szCs w:val="24"/>
        </w:rPr>
        <w:t>• art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90805"/>
          <w:sz w:val="24"/>
          <w:szCs w:val="24"/>
        </w:rPr>
        <w:t xml:space="preserve">25 ustawy o pomocy społecznej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90805"/>
          <w:sz w:val="24"/>
          <w:szCs w:val="24"/>
        </w:rPr>
        <w:t>dla zadania obszaru z pomocy społecznej.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90805"/>
          <w:sz w:val="24"/>
          <w:szCs w:val="24"/>
        </w:rPr>
      </w:pPr>
      <w:r>
        <w:rPr>
          <w:rFonts w:ascii="Times New Roman" w:hAnsi="Times New Roman" w:cs="Times New Roman"/>
          <w:color w:val="090805"/>
          <w:sz w:val="24"/>
          <w:szCs w:val="24"/>
        </w:rPr>
        <w:lastRenderedPageBreak/>
        <w:t>• art.3 ust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90805"/>
          <w:sz w:val="24"/>
          <w:szCs w:val="24"/>
        </w:rPr>
        <w:t>2 i 3 ustawy o pożytku publicznym i wolontariacie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90805"/>
          <w:sz w:val="24"/>
          <w:szCs w:val="24"/>
        </w:rPr>
      </w:pPr>
      <w:r>
        <w:rPr>
          <w:rFonts w:ascii="Times New Roman" w:hAnsi="Times New Roman" w:cs="Times New Roman"/>
          <w:color w:val="090805"/>
          <w:sz w:val="24"/>
          <w:szCs w:val="24"/>
        </w:rPr>
        <w:t>c. W konkursie nie mogą brać udziału organizacje i podmioty, które nieprawidłowo w przeszłości wykonały zlecone zadanie z zakresu pomocy społecznej lub działalności pożytku publicznego i wolontariatu.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90805"/>
          <w:sz w:val="24"/>
          <w:szCs w:val="24"/>
        </w:rPr>
      </w:pPr>
      <w:r>
        <w:rPr>
          <w:rFonts w:ascii="Times New Roman" w:hAnsi="Times New Roman" w:cs="Times New Roman"/>
          <w:color w:val="090805"/>
          <w:sz w:val="24"/>
          <w:szCs w:val="24"/>
        </w:rPr>
        <w:t>d. Oferta podmiotu uprawnionego do jej założenia powinna być zgodna z wzorami określonymi w ustawie o działalności pożytku publicznego i wolontariacie.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90805"/>
          <w:sz w:val="24"/>
          <w:szCs w:val="24"/>
        </w:rPr>
      </w:pPr>
      <w:r>
        <w:rPr>
          <w:rFonts w:ascii="Times New Roman" w:hAnsi="Times New Roman" w:cs="Times New Roman"/>
          <w:color w:val="090805"/>
          <w:sz w:val="24"/>
          <w:szCs w:val="24"/>
        </w:rPr>
        <w:t>e. Oferty niekompletne lub złożone po terminie zostaną odrzucone z przyczyn formalnych.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b/>
          <w:color w:val="090805"/>
          <w:sz w:val="24"/>
          <w:szCs w:val="24"/>
        </w:rPr>
      </w:pPr>
      <w:r>
        <w:rPr>
          <w:rFonts w:ascii="Times New Roman" w:hAnsi="Times New Roman" w:cs="Times New Roman"/>
          <w:b/>
          <w:color w:val="090805"/>
          <w:sz w:val="24"/>
          <w:szCs w:val="24"/>
        </w:rPr>
        <w:t>4. Termin i warunki realizacji zadania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90805"/>
          <w:sz w:val="24"/>
          <w:szCs w:val="24"/>
        </w:rPr>
      </w:pPr>
      <w:r>
        <w:rPr>
          <w:rFonts w:ascii="Times New Roman" w:hAnsi="Times New Roman" w:cs="Times New Roman"/>
          <w:color w:val="090805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90805"/>
          <w:sz w:val="24"/>
          <w:szCs w:val="24"/>
        </w:rPr>
        <w:t>Warunkiem przystąpienia do konkursu jest złożenie oferty w zaklejonej kopercie z dopiskiem "Konkurs" oraz informacją jakiego zadania dotyczy.</w:t>
      </w:r>
    </w:p>
    <w:p w:rsidR="003F3BD0" w:rsidRDefault="00152D74">
      <w:pPr>
        <w:spacing w:before="0" w:line="360" w:lineRule="auto"/>
        <w:jc w:val="both"/>
      </w:pPr>
      <w:r>
        <w:rPr>
          <w:rFonts w:ascii="Times New Roman" w:hAnsi="Times New Roman" w:cs="Times New Roman"/>
          <w:color w:val="090805"/>
          <w:sz w:val="24"/>
          <w:szCs w:val="24"/>
        </w:rPr>
        <w:t xml:space="preserve">b. Zadanie ma być realizowane </w:t>
      </w:r>
      <w:r>
        <w:rPr>
          <w:rFonts w:ascii="Times New Roman" w:hAnsi="Times New Roman" w:cs="Times New Roman"/>
          <w:sz w:val="24"/>
          <w:szCs w:val="24"/>
        </w:rPr>
        <w:t>od 01.03.2017 r. do 30.11.2017 r.</w:t>
      </w:r>
    </w:p>
    <w:p w:rsidR="003F3BD0" w:rsidRDefault="00247DB6">
      <w:pPr>
        <w:spacing w:before="0" w:line="360" w:lineRule="auto"/>
        <w:jc w:val="both"/>
        <w:rPr>
          <w:rFonts w:ascii="Times New Roman" w:hAnsi="Times New Roman" w:cs="Times New Roman"/>
          <w:color w:val="090805"/>
          <w:sz w:val="24"/>
          <w:szCs w:val="24"/>
        </w:rPr>
      </w:pPr>
      <w:r>
        <w:rPr>
          <w:rFonts w:ascii="Times New Roman" w:hAnsi="Times New Roman" w:cs="Times New Roman"/>
          <w:color w:val="090805"/>
          <w:sz w:val="24"/>
          <w:szCs w:val="24"/>
        </w:rPr>
        <w:t>c</w:t>
      </w:r>
      <w:r w:rsidR="00152D74">
        <w:rPr>
          <w:rFonts w:ascii="Times New Roman" w:hAnsi="Times New Roman" w:cs="Times New Roman"/>
          <w:color w:val="090805"/>
          <w:sz w:val="24"/>
          <w:szCs w:val="24"/>
        </w:rPr>
        <w:t>. Zadanie ma być realizowane z najwyższą starannością zgodnie z zawartą umową oraz obowiązującymi przepisami i standardami.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b/>
          <w:bCs/>
          <w:color w:val="09080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90805"/>
          <w:sz w:val="24"/>
          <w:szCs w:val="24"/>
        </w:rPr>
        <w:t>5. Termin składania ofert</w:t>
      </w:r>
    </w:p>
    <w:p w:rsidR="003F3BD0" w:rsidRDefault="00152D74">
      <w:pPr>
        <w:spacing w:before="0" w:line="360" w:lineRule="auto"/>
        <w:jc w:val="both"/>
      </w:pPr>
      <w:r>
        <w:rPr>
          <w:rFonts w:ascii="Times New Roman" w:hAnsi="Times New Roman" w:cs="Times New Roman"/>
          <w:color w:val="090805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90805"/>
          <w:sz w:val="24"/>
          <w:szCs w:val="24"/>
        </w:rPr>
        <w:t>Oferty dotyczące zlecenia realizacji zadania publicznego Gminy w zakresie „Pozyskiwania  żywności  dla  podopiecznych Gminnego Ośrodku Pomocy Społecznej w Nowym Korczynie" należy składać w sekretariacie Urząd Gminy w Nowym Korczynie, piętro I, pokój 5 osobiście w terminie do dnia 22 luty 2017 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90805"/>
          <w:sz w:val="24"/>
          <w:szCs w:val="24"/>
        </w:rPr>
        <w:t>lub za pośrednictwem poczty (decyduje data stempla pocztowego).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b/>
          <w:bCs/>
          <w:color w:val="09080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90805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90805"/>
          <w:sz w:val="24"/>
          <w:szCs w:val="24"/>
        </w:rPr>
        <w:t>Tryb i kryteria stosowane przy wyborze ofert oraz termin dokonania wyboru ofert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90805"/>
          <w:sz w:val="24"/>
          <w:szCs w:val="24"/>
        </w:rPr>
      </w:pPr>
      <w:r>
        <w:rPr>
          <w:rFonts w:ascii="Times New Roman" w:hAnsi="Times New Roman" w:cs="Times New Roman"/>
          <w:color w:val="090805"/>
          <w:sz w:val="24"/>
          <w:szCs w:val="24"/>
        </w:rPr>
        <w:t>l. Rozstrzygnięcie konkursu nastąpi w ciągu 7 dni od ostatniego dnia składania ofert.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90805"/>
          <w:sz w:val="24"/>
          <w:szCs w:val="24"/>
        </w:rPr>
      </w:pPr>
      <w:r>
        <w:rPr>
          <w:rFonts w:ascii="Times New Roman" w:hAnsi="Times New Roman" w:cs="Times New Roman"/>
          <w:color w:val="090805"/>
          <w:sz w:val="24"/>
          <w:szCs w:val="24"/>
        </w:rPr>
        <w:t>2. Wyboru oferty dokona Komisja Konkursowa powołana przez Wójta Gminy Nowy Korczyn.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90805"/>
          <w:sz w:val="24"/>
          <w:szCs w:val="24"/>
        </w:rPr>
      </w:pPr>
      <w:r>
        <w:rPr>
          <w:rFonts w:ascii="Times New Roman" w:hAnsi="Times New Roman" w:cs="Times New Roman"/>
          <w:color w:val="090805"/>
          <w:sz w:val="24"/>
          <w:szCs w:val="24"/>
        </w:rPr>
        <w:t>3</w:t>
      </w:r>
      <w:r>
        <w:rPr>
          <w:rFonts w:ascii="Times New Roman" w:hAnsi="Times New Roman" w:cs="Times New Roman"/>
          <w:color w:val="3B3A37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90805"/>
          <w:sz w:val="24"/>
          <w:szCs w:val="24"/>
        </w:rPr>
        <w:t>Wyniki konkursu zostaną podane do wiadomości publicznej poprzez wywieszenie na tablicy ogłoszeń w Urzędzie Gminy w Nowym Korczynie oraz w Biuletynie Informacji Publicznej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90805"/>
          <w:sz w:val="24"/>
          <w:szCs w:val="24"/>
        </w:rPr>
      </w:pPr>
      <w:r>
        <w:rPr>
          <w:rFonts w:ascii="Times New Roman" w:hAnsi="Times New Roman" w:cs="Times New Roman"/>
          <w:color w:val="090805"/>
          <w:sz w:val="24"/>
          <w:szCs w:val="24"/>
        </w:rPr>
        <w:t>Kryteria oceny ofert są następujące: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90805"/>
          <w:sz w:val="24"/>
          <w:szCs w:val="24"/>
        </w:rPr>
      </w:pPr>
      <w:r>
        <w:rPr>
          <w:rFonts w:ascii="Times New Roman" w:hAnsi="Times New Roman" w:cs="Times New Roman"/>
          <w:color w:val="090805"/>
          <w:sz w:val="24"/>
          <w:szCs w:val="24"/>
        </w:rPr>
        <w:t>1. czy Oferent prowadzi aktualnie i faktycznie działalność w zakresie określonym w zlecanym zadaniu, jeśli tak</w:t>
      </w:r>
      <w:r>
        <w:rPr>
          <w:rFonts w:ascii="Times New Roman" w:hAnsi="Times New Roman" w:cs="Times New Roman"/>
          <w:color w:val="3B3A37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90805"/>
          <w:sz w:val="24"/>
          <w:szCs w:val="24"/>
        </w:rPr>
        <w:t>to od kiedy i w jakim zasięgu terytorialnym oraz do kogo jest adresowana,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90805"/>
          <w:sz w:val="24"/>
          <w:szCs w:val="24"/>
        </w:rPr>
      </w:pPr>
      <w:r>
        <w:rPr>
          <w:rFonts w:ascii="Times New Roman" w:hAnsi="Times New Roman" w:cs="Times New Roman"/>
          <w:color w:val="090805"/>
          <w:sz w:val="24"/>
          <w:szCs w:val="24"/>
        </w:rPr>
        <w:t>2</w:t>
      </w:r>
      <w:r>
        <w:rPr>
          <w:rFonts w:ascii="Times New Roman" w:hAnsi="Times New Roman" w:cs="Times New Roman"/>
          <w:color w:val="3B3A37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90805"/>
          <w:sz w:val="24"/>
          <w:szCs w:val="24"/>
        </w:rPr>
        <w:t>czy Oferent posiada odpowiedni zasób wiedzy fachowej i doświadczenie oraz profesjonalnie przygotowany personel, który będzie w stanie wykonać zadania według p</w:t>
      </w:r>
      <w:r>
        <w:rPr>
          <w:rFonts w:ascii="Times New Roman" w:hAnsi="Times New Roman" w:cs="Times New Roman"/>
          <w:color w:val="3B3A37"/>
          <w:sz w:val="24"/>
          <w:szCs w:val="24"/>
        </w:rPr>
        <w:t>r</w:t>
      </w:r>
      <w:r>
        <w:rPr>
          <w:rFonts w:ascii="Times New Roman" w:hAnsi="Times New Roman" w:cs="Times New Roman"/>
          <w:color w:val="090805"/>
          <w:sz w:val="24"/>
          <w:szCs w:val="24"/>
        </w:rPr>
        <w:t>zyjętych w tym względzie wymogów prawnych i ustalonych standardów,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90805"/>
          <w:sz w:val="24"/>
          <w:szCs w:val="24"/>
        </w:rPr>
      </w:pPr>
      <w:r>
        <w:rPr>
          <w:rFonts w:ascii="Times New Roman" w:hAnsi="Times New Roman" w:cs="Times New Roman"/>
          <w:color w:val="090805"/>
          <w:sz w:val="24"/>
          <w:szCs w:val="24"/>
        </w:rPr>
        <w:t>3. czy Oferent zobowiązuje się do wykonania zadania w ramach przeznaczonych na realizacje środków pieniężnych, czy też za inną oferowaną przez niego kwotę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90805"/>
          <w:sz w:val="24"/>
          <w:szCs w:val="24"/>
        </w:rPr>
      </w:pPr>
      <w:r>
        <w:rPr>
          <w:rFonts w:ascii="Times New Roman" w:hAnsi="Times New Roman" w:cs="Times New Roman"/>
          <w:color w:val="090805"/>
          <w:sz w:val="24"/>
          <w:szCs w:val="24"/>
        </w:rPr>
        <w:t>4. czy złoży ofertę deklarując wykonanie zadania w terminie oczekiwanym przez ogłaszającego konkurs, czy też w podanym przez oferenta terminie wcześniejszym</w:t>
      </w:r>
      <w:r>
        <w:rPr>
          <w:rFonts w:ascii="Times New Roman" w:hAnsi="Times New Roman" w:cs="Times New Roman"/>
          <w:color w:val="3B3A37"/>
          <w:sz w:val="24"/>
          <w:szCs w:val="24"/>
        </w:rPr>
        <w:t>,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90805"/>
          <w:sz w:val="24"/>
          <w:szCs w:val="24"/>
        </w:rPr>
      </w:pPr>
      <w:r>
        <w:rPr>
          <w:rFonts w:ascii="Times New Roman" w:hAnsi="Times New Roman" w:cs="Times New Roman"/>
          <w:color w:val="090805"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color w:val="3B3A37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90805"/>
          <w:sz w:val="24"/>
          <w:szCs w:val="24"/>
        </w:rPr>
        <w:t>ocena przedstawionej przez oferenta kalkulacji kosztów na realizację zadania objętego konkursem.</w:t>
      </w:r>
    </w:p>
    <w:p w:rsidR="003F3BD0" w:rsidRDefault="00152D74">
      <w:pPr>
        <w:spacing w:before="0" w:line="360" w:lineRule="auto"/>
        <w:jc w:val="both"/>
      </w:pPr>
      <w:r>
        <w:rPr>
          <w:rFonts w:ascii="Times New Roman" w:hAnsi="Times New Roman" w:cs="Times New Roman"/>
          <w:b/>
          <w:bCs/>
          <w:color w:val="020000"/>
          <w:sz w:val="24"/>
          <w:szCs w:val="24"/>
        </w:rPr>
        <w:t>7. Informacja o realizacji podobnych zadań w 2016 r.</w:t>
      </w:r>
    </w:p>
    <w:p w:rsidR="003F3BD0" w:rsidRDefault="00152D74">
      <w:pPr>
        <w:spacing w:before="0" w:line="360" w:lineRule="auto"/>
        <w:jc w:val="both"/>
      </w:pPr>
      <w:r>
        <w:rPr>
          <w:rFonts w:ascii="Times New Roman" w:hAnsi="Times New Roman" w:cs="Times New Roman"/>
          <w:color w:val="020000"/>
          <w:sz w:val="24"/>
          <w:szCs w:val="24"/>
        </w:rPr>
        <w:t>Zadania z zakresu pozyskiwania żywności od organizacji pożytku publicznego w roku poprzednim  były realizowane  przez</w:t>
      </w:r>
      <w:r>
        <w:rPr>
          <w:rFonts w:ascii="Times New Roman" w:hAnsi="Times New Roman" w:cs="Times New Roman"/>
          <w:b/>
          <w:bCs/>
          <w:color w:val="020000"/>
          <w:sz w:val="24"/>
          <w:szCs w:val="24"/>
        </w:rPr>
        <w:t xml:space="preserve"> Świętokrzyski  Bank Żywności, 27-400 Ostrowiec </w:t>
      </w:r>
      <w:proofErr w:type="spellStart"/>
      <w:r>
        <w:rPr>
          <w:rFonts w:ascii="Times New Roman" w:hAnsi="Times New Roman" w:cs="Times New Roman"/>
          <w:b/>
          <w:bCs/>
          <w:color w:val="020000"/>
          <w:sz w:val="24"/>
          <w:szCs w:val="24"/>
        </w:rPr>
        <w:t>Świętokrzyski,Aleja</w:t>
      </w:r>
      <w:proofErr w:type="spellEnd"/>
      <w:r>
        <w:rPr>
          <w:rFonts w:ascii="Times New Roman" w:hAnsi="Times New Roman" w:cs="Times New Roman"/>
          <w:b/>
          <w:bCs/>
          <w:color w:val="020000"/>
          <w:sz w:val="24"/>
          <w:szCs w:val="24"/>
        </w:rPr>
        <w:t xml:space="preserve"> 3-go Maja 73.  -  5 000zł.</w:t>
      </w:r>
    </w:p>
    <w:bookmarkEnd w:id="2"/>
    <w:bookmarkEnd w:id="3"/>
    <w:p w:rsidR="003F3BD0" w:rsidRDefault="003F3BD0">
      <w:pPr>
        <w:spacing w:before="0" w:line="360" w:lineRule="auto"/>
        <w:jc w:val="both"/>
        <w:rPr>
          <w:rFonts w:ascii="Times New Roman" w:hAnsi="Times New Roman" w:cs="Times New Roman"/>
          <w:b/>
          <w:bCs/>
          <w:color w:val="020000"/>
          <w:sz w:val="24"/>
          <w:szCs w:val="24"/>
        </w:rPr>
      </w:pPr>
    </w:p>
    <w:p w:rsidR="003F3BD0" w:rsidRDefault="003F3BD0">
      <w:pPr>
        <w:spacing w:before="0" w:line="360" w:lineRule="auto"/>
        <w:jc w:val="both"/>
        <w:rPr>
          <w:rFonts w:ascii="Times New Roman" w:hAnsi="Times New Roman" w:cs="Times New Roman"/>
          <w:b/>
          <w:bCs/>
          <w:color w:val="020000"/>
          <w:sz w:val="24"/>
          <w:szCs w:val="24"/>
        </w:rPr>
      </w:pPr>
    </w:p>
    <w:p w:rsidR="003F3BD0" w:rsidRDefault="003F3BD0">
      <w:pPr>
        <w:spacing w:before="0" w:line="360" w:lineRule="auto"/>
        <w:jc w:val="both"/>
        <w:rPr>
          <w:rFonts w:ascii="Times New Roman" w:hAnsi="Times New Roman" w:cs="Times New Roman"/>
          <w:b/>
          <w:bCs/>
          <w:color w:val="020000"/>
          <w:sz w:val="24"/>
          <w:szCs w:val="24"/>
        </w:rPr>
      </w:pPr>
    </w:p>
    <w:p w:rsidR="003F3BD0" w:rsidRDefault="003F3BD0">
      <w:pPr>
        <w:spacing w:before="0" w:line="360" w:lineRule="auto"/>
        <w:jc w:val="both"/>
        <w:rPr>
          <w:rFonts w:ascii="Times New Roman" w:hAnsi="Times New Roman" w:cs="Times New Roman"/>
          <w:b/>
          <w:bCs/>
          <w:color w:val="020000"/>
          <w:sz w:val="24"/>
          <w:szCs w:val="24"/>
        </w:rPr>
      </w:pPr>
    </w:p>
    <w:p w:rsidR="003F3BD0" w:rsidRDefault="003F3BD0">
      <w:pPr>
        <w:spacing w:before="0" w:line="360" w:lineRule="auto"/>
        <w:jc w:val="both"/>
        <w:rPr>
          <w:rFonts w:ascii="Times New Roman" w:hAnsi="Times New Roman" w:cs="Times New Roman"/>
          <w:b/>
          <w:bCs/>
          <w:color w:val="020000"/>
          <w:sz w:val="24"/>
          <w:szCs w:val="24"/>
        </w:rPr>
      </w:pPr>
    </w:p>
    <w:p w:rsidR="003F3BD0" w:rsidRDefault="003F3BD0">
      <w:pPr>
        <w:spacing w:before="0" w:line="360" w:lineRule="auto"/>
        <w:jc w:val="both"/>
        <w:rPr>
          <w:rFonts w:ascii="Times New Roman" w:hAnsi="Times New Roman" w:cs="Times New Roman"/>
          <w:b/>
          <w:bCs/>
          <w:color w:val="020000"/>
          <w:sz w:val="24"/>
          <w:szCs w:val="24"/>
        </w:rPr>
      </w:pPr>
    </w:p>
    <w:p w:rsidR="003F3BD0" w:rsidRDefault="003F3BD0">
      <w:pPr>
        <w:spacing w:before="0" w:line="360" w:lineRule="auto"/>
        <w:jc w:val="both"/>
        <w:rPr>
          <w:rFonts w:ascii="Times New Roman" w:hAnsi="Times New Roman" w:cs="Times New Roman"/>
          <w:b/>
          <w:bCs/>
          <w:color w:val="020000"/>
          <w:sz w:val="24"/>
          <w:szCs w:val="24"/>
        </w:rPr>
      </w:pPr>
    </w:p>
    <w:p w:rsidR="003F3BD0" w:rsidRDefault="003F3BD0">
      <w:pPr>
        <w:spacing w:before="0" w:line="360" w:lineRule="auto"/>
        <w:jc w:val="both"/>
        <w:rPr>
          <w:rFonts w:ascii="Times New Roman" w:hAnsi="Times New Roman" w:cs="Times New Roman"/>
          <w:b/>
          <w:bCs/>
          <w:color w:val="020000"/>
          <w:sz w:val="24"/>
          <w:szCs w:val="24"/>
        </w:rPr>
      </w:pPr>
    </w:p>
    <w:p w:rsidR="003F3BD0" w:rsidRDefault="003F3BD0">
      <w:pPr>
        <w:spacing w:before="0" w:line="360" w:lineRule="auto"/>
        <w:jc w:val="both"/>
        <w:rPr>
          <w:rFonts w:ascii="Times New Roman" w:hAnsi="Times New Roman" w:cs="Times New Roman"/>
          <w:b/>
          <w:bCs/>
          <w:color w:val="020000"/>
          <w:sz w:val="24"/>
          <w:szCs w:val="24"/>
        </w:rPr>
      </w:pPr>
    </w:p>
    <w:p w:rsidR="003F3BD0" w:rsidRDefault="003F3BD0">
      <w:pPr>
        <w:spacing w:before="0" w:line="360" w:lineRule="auto"/>
        <w:jc w:val="both"/>
        <w:rPr>
          <w:rFonts w:ascii="Times New Roman" w:hAnsi="Times New Roman" w:cs="Times New Roman"/>
          <w:b/>
          <w:bCs/>
          <w:color w:val="020000"/>
          <w:sz w:val="24"/>
          <w:szCs w:val="24"/>
        </w:rPr>
      </w:pPr>
    </w:p>
    <w:p w:rsidR="003F3BD0" w:rsidRDefault="003F3BD0">
      <w:pPr>
        <w:spacing w:before="0" w:line="360" w:lineRule="auto"/>
        <w:jc w:val="both"/>
        <w:rPr>
          <w:rFonts w:ascii="Times New Roman" w:hAnsi="Times New Roman" w:cs="Times New Roman"/>
          <w:b/>
          <w:bCs/>
          <w:color w:val="020000"/>
          <w:sz w:val="24"/>
          <w:szCs w:val="24"/>
        </w:rPr>
      </w:pPr>
    </w:p>
    <w:p w:rsidR="003F3BD0" w:rsidRDefault="003F3BD0">
      <w:pPr>
        <w:spacing w:before="0" w:line="360" w:lineRule="auto"/>
        <w:jc w:val="both"/>
        <w:rPr>
          <w:rFonts w:ascii="Times New Roman" w:hAnsi="Times New Roman" w:cs="Times New Roman"/>
          <w:b/>
          <w:bCs/>
          <w:color w:val="020000"/>
          <w:sz w:val="24"/>
          <w:szCs w:val="24"/>
        </w:rPr>
      </w:pPr>
    </w:p>
    <w:p w:rsidR="003F3BD0" w:rsidRDefault="003F3BD0">
      <w:pPr>
        <w:spacing w:before="0" w:line="360" w:lineRule="auto"/>
        <w:jc w:val="both"/>
        <w:rPr>
          <w:rFonts w:ascii="Times New Roman" w:hAnsi="Times New Roman" w:cs="Times New Roman"/>
          <w:b/>
          <w:bCs/>
          <w:color w:val="020000"/>
          <w:sz w:val="24"/>
          <w:szCs w:val="24"/>
        </w:rPr>
      </w:pPr>
    </w:p>
    <w:p w:rsidR="003F3BD0" w:rsidRDefault="003F3BD0">
      <w:pPr>
        <w:spacing w:before="0" w:line="360" w:lineRule="auto"/>
        <w:jc w:val="both"/>
        <w:rPr>
          <w:rFonts w:ascii="Times New Roman" w:hAnsi="Times New Roman" w:cs="Times New Roman"/>
          <w:b/>
          <w:bCs/>
          <w:color w:val="020000"/>
          <w:sz w:val="24"/>
          <w:szCs w:val="24"/>
        </w:rPr>
      </w:pPr>
    </w:p>
    <w:p w:rsidR="003F3BD0" w:rsidRDefault="003F3BD0">
      <w:pPr>
        <w:spacing w:before="0" w:line="360" w:lineRule="auto"/>
        <w:jc w:val="both"/>
        <w:rPr>
          <w:rFonts w:ascii="Times New Roman" w:hAnsi="Times New Roman" w:cs="Times New Roman"/>
          <w:b/>
          <w:bCs/>
          <w:color w:val="020000"/>
          <w:sz w:val="24"/>
          <w:szCs w:val="24"/>
        </w:rPr>
      </w:pPr>
    </w:p>
    <w:p w:rsidR="003F3BD0" w:rsidRDefault="003F3BD0">
      <w:pPr>
        <w:spacing w:before="0" w:line="360" w:lineRule="auto"/>
        <w:jc w:val="both"/>
        <w:rPr>
          <w:rFonts w:ascii="Times New Roman" w:hAnsi="Times New Roman" w:cs="Times New Roman"/>
          <w:b/>
          <w:bCs/>
          <w:color w:val="020000"/>
          <w:sz w:val="24"/>
          <w:szCs w:val="24"/>
        </w:rPr>
      </w:pPr>
    </w:p>
    <w:p w:rsidR="003F3BD0" w:rsidRDefault="003F3BD0">
      <w:pPr>
        <w:spacing w:before="0" w:line="360" w:lineRule="auto"/>
        <w:jc w:val="both"/>
        <w:rPr>
          <w:rFonts w:ascii="Times New Roman" w:hAnsi="Times New Roman" w:cs="Times New Roman"/>
          <w:b/>
          <w:bCs/>
          <w:color w:val="020000"/>
          <w:sz w:val="24"/>
          <w:szCs w:val="24"/>
        </w:rPr>
      </w:pPr>
    </w:p>
    <w:p w:rsidR="003F3BD0" w:rsidRDefault="003F3BD0">
      <w:pPr>
        <w:spacing w:before="0" w:line="360" w:lineRule="auto"/>
        <w:jc w:val="both"/>
        <w:rPr>
          <w:rFonts w:ascii="Times New Roman" w:hAnsi="Times New Roman" w:cs="Times New Roman"/>
          <w:b/>
          <w:bCs/>
          <w:color w:val="020000"/>
          <w:sz w:val="24"/>
          <w:szCs w:val="24"/>
        </w:rPr>
      </w:pPr>
    </w:p>
    <w:sectPr w:rsidR="003F3BD0" w:rsidSect="003F3BD0">
      <w:pgSz w:w="11906" w:h="16838"/>
      <w:pgMar w:top="1134" w:right="1134" w:bottom="1134" w:left="1134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45B8F"/>
    <w:multiLevelType w:val="multilevel"/>
    <w:tmpl w:val="7CFA0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B4685"/>
    <w:multiLevelType w:val="multilevel"/>
    <w:tmpl w:val="568EED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B8C23AF"/>
    <w:multiLevelType w:val="multilevel"/>
    <w:tmpl w:val="7918EE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C6529"/>
    <w:multiLevelType w:val="multilevel"/>
    <w:tmpl w:val="63DA0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3BD0"/>
    <w:rsid w:val="000A0286"/>
    <w:rsid w:val="00152D74"/>
    <w:rsid w:val="00247DB6"/>
    <w:rsid w:val="003556DA"/>
    <w:rsid w:val="003E6616"/>
    <w:rsid w:val="003F3BD0"/>
    <w:rsid w:val="00B45AF0"/>
    <w:rsid w:val="00D821DF"/>
    <w:rsid w:val="00F84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60F8"/>
    <w:pPr>
      <w:suppressAutoHyphens/>
      <w:spacing w:before="240"/>
    </w:pPr>
    <w:rPr>
      <w:color w:val="00000A"/>
      <w:sz w:val="22"/>
    </w:rPr>
  </w:style>
  <w:style w:type="paragraph" w:styleId="Nagwek1">
    <w:name w:val="heading 1"/>
    <w:basedOn w:val="Nagwek"/>
    <w:rsid w:val="003F3BD0"/>
    <w:pPr>
      <w:outlineLvl w:val="0"/>
    </w:pPr>
  </w:style>
  <w:style w:type="paragraph" w:styleId="Nagwek2">
    <w:name w:val="heading 2"/>
    <w:basedOn w:val="Nagwek"/>
    <w:rsid w:val="003F3BD0"/>
    <w:pPr>
      <w:outlineLvl w:val="1"/>
    </w:pPr>
  </w:style>
  <w:style w:type="paragraph" w:styleId="Nagwek3">
    <w:name w:val="heading 3"/>
    <w:basedOn w:val="Nagwek"/>
    <w:rsid w:val="003F3BD0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E1B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7E1B62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D33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retekstu"/>
    <w:qFormat/>
    <w:rsid w:val="003F3BD0"/>
    <w:pPr>
      <w:keepNext/>
      <w:spacing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3F3BD0"/>
    <w:pPr>
      <w:spacing w:before="0" w:after="140" w:line="288" w:lineRule="auto"/>
    </w:pPr>
  </w:style>
  <w:style w:type="paragraph" w:styleId="Lista">
    <w:name w:val="List"/>
    <w:basedOn w:val="Tretekstu"/>
    <w:rsid w:val="003F3BD0"/>
    <w:rPr>
      <w:rFonts w:cs="Mangal"/>
    </w:rPr>
  </w:style>
  <w:style w:type="paragraph" w:styleId="Podpis">
    <w:name w:val="Signature"/>
    <w:basedOn w:val="Normalny"/>
    <w:rsid w:val="003F3BD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F3BD0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C0200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7E1B62"/>
    <w:pPr>
      <w:spacing w:before="0"/>
    </w:pPr>
    <w:rPr>
      <w:sz w:val="20"/>
      <w:szCs w:val="20"/>
    </w:rPr>
  </w:style>
  <w:style w:type="paragraph" w:customStyle="1" w:styleId="Default">
    <w:name w:val="Default"/>
    <w:qFormat/>
    <w:rsid w:val="008B25A7"/>
    <w:pPr>
      <w:suppressAutoHyphens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D33CB"/>
    <w:pPr>
      <w:spacing w:before="0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3F3BD0"/>
  </w:style>
  <w:style w:type="paragraph" w:customStyle="1" w:styleId="Cytaty">
    <w:name w:val="Cytaty"/>
    <w:basedOn w:val="Normalny"/>
    <w:qFormat/>
    <w:rsid w:val="003F3BD0"/>
  </w:style>
  <w:style w:type="paragraph" w:styleId="Tytu">
    <w:name w:val="Title"/>
    <w:basedOn w:val="Nagwek"/>
    <w:rsid w:val="003F3BD0"/>
  </w:style>
  <w:style w:type="paragraph" w:styleId="Podtytu">
    <w:name w:val="Subtitle"/>
    <w:basedOn w:val="Nagwek"/>
    <w:rsid w:val="003F3B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581E4-8C19-474E-AE8C-4808F4D7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794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Nowy Korczyn</Company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A-Piotrowski</cp:lastModifiedBy>
  <cp:revision>5</cp:revision>
  <cp:lastPrinted>2017-01-31T07:51:00Z</cp:lastPrinted>
  <dcterms:created xsi:type="dcterms:W3CDTF">2017-01-31T10:51:00Z</dcterms:created>
  <dcterms:modified xsi:type="dcterms:W3CDTF">2017-01-31T13:07:00Z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Nowy Korczyn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